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7A7" w:rsidRDefault="00AB57A7" w:rsidP="00851C09">
      <w:pPr>
        <w:spacing w:line="240" w:lineRule="auto"/>
        <w:jc w:val="center"/>
        <w:rPr>
          <w:rFonts w:cs="Tahoma"/>
          <w:i/>
          <w:noProof/>
          <w:lang w:eastAsia="it-IT"/>
        </w:rPr>
      </w:pPr>
    </w:p>
    <w:p w:rsidR="0034677B" w:rsidRDefault="0034677B" w:rsidP="00851C09">
      <w:pPr>
        <w:spacing w:line="240" w:lineRule="auto"/>
        <w:jc w:val="center"/>
        <w:rPr>
          <w:rFonts w:cs="Tahoma"/>
          <w:i/>
          <w:noProof/>
          <w:lang w:eastAsia="it-IT"/>
        </w:rPr>
      </w:pPr>
    </w:p>
    <w:p w:rsidR="00AB799C" w:rsidRDefault="000C1751" w:rsidP="00851C09">
      <w:pPr>
        <w:spacing w:line="240" w:lineRule="auto"/>
        <w:jc w:val="center"/>
        <w:rPr>
          <w:rFonts w:cs="Tahoma"/>
          <w:b/>
          <w:sz w:val="28"/>
          <w:szCs w:val="26"/>
        </w:rPr>
      </w:pPr>
      <w:r w:rsidRPr="000C1751">
        <w:rPr>
          <w:rFonts w:cs="Tahoma"/>
          <w:i/>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168pt;height:28.5pt;visibility:visible">
            <v:imagedata r:id="rId8" o:title=""/>
          </v:shape>
        </w:pict>
      </w:r>
      <w:r w:rsidR="0055456E">
        <w:rPr>
          <w:rFonts w:cs="Tahoma"/>
          <w:i/>
          <w:noProof/>
          <w:lang w:eastAsia="it-IT"/>
        </w:rPr>
        <w:t xml:space="preserve">         e           </w:t>
      </w:r>
      <w:r w:rsidRPr="000C1751">
        <w:rPr>
          <w:rFonts w:cs="Tahoma"/>
          <w:noProof/>
        </w:rPr>
        <w:pict>
          <v:shape id="_x0000_i1026" type="#_x0000_t75" style="width:116.25pt;height:37.5pt">
            <v:imagedata r:id="rId9" o:title="RaiCinema_colore"/>
          </v:shape>
        </w:pict>
      </w:r>
    </w:p>
    <w:p w:rsidR="004608D9" w:rsidRDefault="004608D9" w:rsidP="007C14E1">
      <w:pPr>
        <w:spacing w:line="240" w:lineRule="auto"/>
        <w:jc w:val="center"/>
        <w:rPr>
          <w:rFonts w:cs="Tahoma"/>
          <w:i/>
        </w:rPr>
      </w:pPr>
    </w:p>
    <w:p w:rsidR="0034677B" w:rsidRDefault="0034677B" w:rsidP="007C14E1">
      <w:pPr>
        <w:spacing w:line="240" w:lineRule="auto"/>
        <w:jc w:val="center"/>
        <w:rPr>
          <w:rFonts w:cs="Tahoma"/>
          <w:i/>
        </w:rPr>
      </w:pPr>
    </w:p>
    <w:p w:rsidR="00052469" w:rsidRDefault="00052469" w:rsidP="007C14E1">
      <w:pPr>
        <w:spacing w:line="240" w:lineRule="auto"/>
        <w:jc w:val="center"/>
        <w:rPr>
          <w:rFonts w:cs="Tahoma"/>
        </w:rPr>
      </w:pPr>
      <w:r w:rsidRPr="00052469">
        <w:rPr>
          <w:rFonts w:cs="Tahoma"/>
        </w:rPr>
        <w:t>in associazione con</w:t>
      </w:r>
    </w:p>
    <w:p w:rsidR="00052469" w:rsidRPr="00052469" w:rsidRDefault="000C1751" w:rsidP="007C14E1">
      <w:pPr>
        <w:spacing w:line="240" w:lineRule="auto"/>
        <w:jc w:val="center"/>
        <w:rPr>
          <w:rFonts w:cs="Tahoma"/>
        </w:rPr>
      </w:pPr>
      <w:r w:rsidRPr="000C1751">
        <w:rPr>
          <w:rFonts w:cs="Tahoma"/>
        </w:rPr>
        <w:pict>
          <v:shape id="_x0000_i1027" type="#_x0000_t75" style="width:80.25pt;height:44.25pt">
            <v:imagedata r:id="rId10" o:title="BPB-marchio"/>
          </v:shape>
        </w:pict>
      </w:r>
    </w:p>
    <w:p w:rsidR="004A2E96" w:rsidRDefault="00AC02DC" w:rsidP="007C14E1">
      <w:pPr>
        <w:spacing w:line="240" w:lineRule="auto"/>
        <w:jc w:val="center"/>
        <w:rPr>
          <w:rFonts w:cs="Tahoma"/>
        </w:rPr>
      </w:pPr>
      <w:r>
        <w:rPr>
          <w:rFonts w:cs="Tahoma"/>
        </w:rPr>
        <w:t>p</w:t>
      </w:r>
      <w:r w:rsidR="004A2E96" w:rsidRPr="00AC02DC">
        <w:rPr>
          <w:rFonts w:cs="Tahoma"/>
        </w:rPr>
        <w:t>resenta</w:t>
      </w:r>
      <w:r w:rsidR="0055456E">
        <w:rPr>
          <w:rFonts w:cs="Tahoma"/>
        </w:rPr>
        <w:t>no</w:t>
      </w:r>
    </w:p>
    <w:p w:rsidR="004B6328" w:rsidRPr="00EF5275" w:rsidRDefault="000C1751" w:rsidP="007C14E1">
      <w:pPr>
        <w:spacing w:line="240" w:lineRule="auto"/>
        <w:jc w:val="center"/>
        <w:rPr>
          <w:rFonts w:cs="Tahoma"/>
        </w:rPr>
      </w:pPr>
      <w:r w:rsidRPr="000C1751">
        <w:rPr>
          <w:color w:val="000000"/>
        </w:rPr>
        <w:pict>
          <v:shape id="_x0000_i1028" type="#_x0000_t75" alt="" style="width:339pt;height:149.25pt">
            <v:imagedata r:id="rId11" r:href="rId12"/>
          </v:shape>
        </w:pict>
      </w:r>
    </w:p>
    <w:p w:rsidR="004A2E96" w:rsidRPr="00D86E24" w:rsidRDefault="00D46501" w:rsidP="004A2E96">
      <w:pPr>
        <w:jc w:val="center"/>
        <w:rPr>
          <w:rFonts w:cs="Tahoma"/>
        </w:rPr>
      </w:pPr>
      <w:r w:rsidRPr="00D86E24">
        <w:rPr>
          <w:rFonts w:cs="Tahoma"/>
        </w:rPr>
        <w:t xml:space="preserve">un film </w:t>
      </w:r>
      <w:r w:rsidR="00F016EB" w:rsidRPr="00D86E24">
        <w:rPr>
          <w:rFonts w:cs="Tahoma"/>
        </w:rPr>
        <w:t>di</w:t>
      </w:r>
      <w:r w:rsidR="004A2E96" w:rsidRPr="00D86E24">
        <w:rPr>
          <w:rFonts w:cs="Tahoma"/>
        </w:rPr>
        <w:t xml:space="preserve"> </w:t>
      </w:r>
    </w:p>
    <w:p w:rsidR="004A2E96" w:rsidRPr="00D86E24" w:rsidRDefault="00AB799C" w:rsidP="004A2E96">
      <w:pPr>
        <w:jc w:val="center"/>
        <w:rPr>
          <w:rFonts w:cs="Tahoma"/>
          <w:b/>
        </w:rPr>
      </w:pPr>
      <w:smartTag w:uri="urn:schemas-microsoft-com:office:smarttags" w:element="PersonName">
        <w:smartTagPr>
          <w:attr w:name="ProductID" w:val="Gabriele Salvatores"/>
        </w:smartTagPr>
        <w:r w:rsidRPr="00D86E24">
          <w:rPr>
            <w:rFonts w:cs="Tahoma"/>
            <w:b/>
          </w:rPr>
          <w:t>GABRIELE SALVATORES</w:t>
        </w:r>
      </w:smartTag>
    </w:p>
    <w:p w:rsidR="00D86E24" w:rsidRPr="00D86E24" w:rsidRDefault="00D86E24" w:rsidP="00D86E24">
      <w:pPr>
        <w:ind w:right="-143"/>
        <w:jc w:val="center"/>
        <w:rPr>
          <w:rFonts w:cs="Tahoma"/>
        </w:rPr>
      </w:pPr>
      <w:r w:rsidRPr="00D86E24">
        <w:rPr>
          <w:rFonts w:cs="Tahoma"/>
        </w:rPr>
        <w:t xml:space="preserve">tratto dall’opera letteraria </w:t>
      </w:r>
    </w:p>
    <w:p w:rsidR="00D86E24" w:rsidRPr="00D86E24" w:rsidRDefault="00D86E24" w:rsidP="00D86E24">
      <w:pPr>
        <w:ind w:right="-143"/>
        <w:jc w:val="center"/>
        <w:rPr>
          <w:rFonts w:cs="Tahoma"/>
        </w:rPr>
      </w:pPr>
      <w:r w:rsidRPr="00D86E24">
        <w:rPr>
          <w:rFonts w:cs="Tahoma"/>
        </w:rPr>
        <w:t xml:space="preserve">“ EDUCAZIONE SIBERIANA”  </w:t>
      </w:r>
    </w:p>
    <w:p w:rsidR="00D86E24" w:rsidRPr="00D86E24" w:rsidRDefault="00D86E24" w:rsidP="00D86E24">
      <w:pPr>
        <w:ind w:right="-143"/>
        <w:jc w:val="center"/>
        <w:rPr>
          <w:rFonts w:cs="Tahoma"/>
        </w:rPr>
      </w:pPr>
      <w:r w:rsidRPr="00D86E24">
        <w:rPr>
          <w:rFonts w:cs="Tahoma"/>
        </w:rPr>
        <w:t xml:space="preserve"> di </w:t>
      </w:r>
      <w:r w:rsidRPr="00D86E24">
        <w:rPr>
          <w:rFonts w:cs="Tahoma"/>
          <w:b/>
        </w:rPr>
        <w:t>NICOLAI LILIN</w:t>
      </w:r>
      <w:r w:rsidRPr="00D86E24">
        <w:rPr>
          <w:rFonts w:cs="Tahoma"/>
        </w:rPr>
        <w:t xml:space="preserve"> </w:t>
      </w:r>
    </w:p>
    <w:p w:rsidR="00D86E24" w:rsidRDefault="000F0AC1" w:rsidP="00D86E24">
      <w:pPr>
        <w:ind w:right="-143"/>
        <w:jc w:val="center"/>
        <w:rPr>
          <w:rFonts w:cs="Tahoma"/>
        </w:rPr>
      </w:pPr>
      <w:r>
        <w:rPr>
          <w:rFonts w:cs="Tahoma"/>
        </w:rPr>
        <w:t>e</w:t>
      </w:r>
      <w:r w:rsidR="00D86E24" w:rsidRPr="00D86E24">
        <w:rPr>
          <w:rFonts w:cs="Tahoma"/>
        </w:rPr>
        <w:t>dita da Giulio Einaudi Editore</w:t>
      </w:r>
    </w:p>
    <w:p w:rsidR="000F0AC1" w:rsidRPr="00D86E24" w:rsidRDefault="000F0AC1" w:rsidP="00D86E24">
      <w:pPr>
        <w:ind w:right="-143"/>
        <w:jc w:val="center"/>
        <w:rPr>
          <w:rFonts w:cs="Tahoma"/>
        </w:rPr>
      </w:pPr>
    </w:p>
    <w:p w:rsidR="00D86E24" w:rsidRDefault="000F0AC1" w:rsidP="00D86E24">
      <w:pPr>
        <w:pStyle w:val="Titolo"/>
        <w:rPr>
          <w:rFonts w:ascii="Tahoma" w:hAnsi="Tahoma" w:cs="Tahoma"/>
          <w:b/>
          <w:sz w:val="24"/>
          <w:lang w:val="it-IT"/>
        </w:rPr>
      </w:pPr>
      <w:r>
        <w:rPr>
          <w:rFonts w:ascii="Tahoma" w:hAnsi="Tahoma" w:cs="Tahoma"/>
          <w:sz w:val="24"/>
          <w:lang w:val="it-IT"/>
        </w:rPr>
        <w:t>p</w:t>
      </w:r>
      <w:r w:rsidRPr="000F0AC1">
        <w:rPr>
          <w:rFonts w:ascii="Tahoma" w:hAnsi="Tahoma" w:cs="Tahoma"/>
          <w:sz w:val="24"/>
          <w:lang w:val="it-IT"/>
        </w:rPr>
        <w:t>rodotto da</w:t>
      </w:r>
      <w:r>
        <w:rPr>
          <w:rFonts w:ascii="Tahoma" w:hAnsi="Tahoma" w:cs="Tahoma"/>
          <w:b/>
          <w:sz w:val="24"/>
          <w:lang w:val="it-IT"/>
        </w:rPr>
        <w:t xml:space="preserve"> CATTLEYA </w:t>
      </w:r>
      <w:r w:rsidRPr="005A280B">
        <w:rPr>
          <w:rFonts w:ascii="Tahoma" w:hAnsi="Tahoma" w:cs="Tahoma"/>
          <w:sz w:val="24"/>
          <w:lang w:val="it-IT"/>
        </w:rPr>
        <w:t>con</w:t>
      </w:r>
      <w:r>
        <w:rPr>
          <w:rFonts w:ascii="Tahoma" w:hAnsi="Tahoma" w:cs="Tahoma"/>
          <w:b/>
          <w:sz w:val="24"/>
          <w:lang w:val="it-IT"/>
        </w:rPr>
        <w:t xml:space="preserve"> RAI CINEMA </w:t>
      </w:r>
    </w:p>
    <w:p w:rsidR="000F0AC1" w:rsidRDefault="000F0AC1" w:rsidP="00D86E24">
      <w:pPr>
        <w:pStyle w:val="Titolo"/>
        <w:rPr>
          <w:rFonts w:ascii="Tahoma" w:hAnsi="Tahoma" w:cs="Tahoma"/>
          <w:b/>
          <w:sz w:val="24"/>
          <w:lang w:val="it-IT"/>
        </w:rPr>
      </w:pPr>
    </w:p>
    <w:p w:rsidR="0034677B" w:rsidRDefault="0034677B" w:rsidP="00D86E24">
      <w:pPr>
        <w:pStyle w:val="Titolo"/>
        <w:rPr>
          <w:rFonts w:ascii="Tahoma" w:hAnsi="Tahoma" w:cs="Tahoma"/>
          <w:b/>
          <w:sz w:val="24"/>
          <w:lang w:val="it-IT"/>
        </w:rPr>
      </w:pPr>
    </w:p>
    <w:p w:rsidR="0034677B" w:rsidRDefault="0034677B" w:rsidP="00D86E24">
      <w:pPr>
        <w:pStyle w:val="Titolo"/>
        <w:rPr>
          <w:rFonts w:ascii="Tahoma" w:hAnsi="Tahoma" w:cs="Tahoma"/>
          <w:b/>
          <w:sz w:val="24"/>
          <w:lang w:val="it-IT"/>
        </w:rPr>
      </w:pPr>
      <w:r>
        <w:rPr>
          <w:rFonts w:ascii="Tahoma" w:hAnsi="Tahoma" w:cs="Tahoma"/>
          <w:b/>
          <w:sz w:val="24"/>
          <w:lang w:val="it-IT"/>
        </w:rPr>
        <w:t>Uscita: 28 febbraio</w:t>
      </w:r>
    </w:p>
    <w:p w:rsidR="0034677B" w:rsidRDefault="0034677B" w:rsidP="00D86E24">
      <w:pPr>
        <w:pStyle w:val="Titolo"/>
        <w:rPr>
          <w:rFonts w:ascii="Tahoma" w:hAnsi="Tahoma" w:cs="Tahoma"/>
          <w:b/>
          <w:sz w:val="24"/>
          <w:lang w:val="it-IT"/>
        </w:rPr>
      </w:pPr>
      <w:r>
        <w:rPr>
          <w:rFonts w:ascii="Tahoma" w:hAnsi="Tahoma" w:cs="Tahoma"/>
          <w:b/>
          <w:sz w:val="24"/>
          <w:lang w:val="it-IT"/>
        </w:rPr>
        <w:t>Durata: 103’</w:t>
      </w:r>
    </w:p>
    <w:p w:rsidR="0034677B" w:rsidRDefault="0034677B" w:rsidP="00D86E24">
      <w:pPr>
        <w:pStyle w:val="Titolo"/>
        <w:rPr>
          <w:rFonts w:ascii="Tahoma" w:hAnsi="Tahoma" w:cs="Tahoma"/>
          <w:b/>
          <w:sz w:val="24"/>
          <w:lang w:val="it-IT"/>
        </w:rPr>
      </w:pPr>
    </w:p>
    <w:p w:rsidR="00D86E24" w:rsidRPr="000F0AC1" w:rsidRDefault="00D86E24" w:rsidP="00D86E24">
      <w:pPr>
        <w:pStyle w:val="Titolo"/>
        <w:rPr>
          <w:rFonts w:ascii="Tahoma" w:hAnsi="Tahoma" w:cs="Tahoma"/>
          <w:sz w:val="24"/>
          <w:lang w:val="it-IT"/>
        </w:rPr>
      </w:pPr>
      <w:r w:rsidRPr="000F0AC1">
        <w:rPr>
          <w:rFonts w:ascii="Tahoma" w:hAnsi="Tahoma" w:cs="Tahoma"/>
          <w:sz w:val="24"/>
          <w:lang w:val="it-IT"/>
        </w:rPr>
        <w:t>distribuzione</w:t>
      </w:r>
    </w:p>
    <w:p w:rsidR="00AC02DC" w:rsidRDefault="000C1751" w:rsidP="00790E0D">
      <w:pPr>
        <w:jc w:val="center"/>
        <w:rPr>
          <w:rFonts w:cs="Tahoma"/>
        </w:rPr>
      </w:pPr>
      <w:r w:rsidRPr="000C1751">
        <w:rPr>
          <w:rFonts w:cs="Tahoma"/>
        </w:rPr>
        <w:pict>
          <v:shape id="_x0000_i1029" type="#_x0000_t75" style="width:44.25pt;height:54.75pt">
            <v:imagedata r:id="rId13" o:title=""/>
          </v:shape>
        </w:pict>
      </w:r>
    </w:p>
    <w:p w:rsidR="009D1F0C" w:rsidRDefault="009D1F0C" w:rsidP="00790E0D">
      <w:pPr>
        <w:jc w:val="center"/>
        <w:rPr>
          <w:rFonts w:cs="Tahoma"/>
        </w:rPr>
      </w:pPr>
    </w:p>
    <w:tbl>
      <w:tblPr>
        <w:tblW w:w="0" w:type="auto"/>
        <w:tblInd w:w="675" w:type="dxa"/>
        <w:tblLayout w:type="fixed"/>
        <w:tblLook w:val="04A0"/>
      </w:tblPr>
      <w:tblGrid>
        <w:gridCol w:w="4111"/>
        <w:gridCol w:w="425"/>
        <w:gridCol w:w="4567"/>
      </w:tblGrid>
      <w:tr w:rsidR="009D1F0C" w:rsidRPr="00D86E24" w:rsidTr="0034677B">
        <w:trPr>
          <w:trHeight w:val="359"/>
        </w:trPr>
        <w:tc>
          <w:tcPr>
            <w:tcW w:w="4111" w:type="dxa"/>
            <w:shd w:val="clear" w:color="auto" w:fill="auto"/>
          </w:tcPr>
          <w:p w:rsidR="009D1F0C" w:rsidRPr="00BC1193" w:rsidRDefault="009D1F0C" w:rsidP="0069198C">
            <w:pPr>
              <w:pStyle w:val="Titolo"/>
              <w:jc w:val="left"/>
              <w:rPr>
                <w:rFonts w:ascii="Tahoma" w:hAnsi="Tahoma" w:cs="Tahoma"/>
                <w:b/>
                <w:sz w:val="24"/>
                <w:lang w:val="it-IT"/>
              </w:rPr>
            </w:pPr>
            <w:r w:rsidRPr="00BC1193">
              <w:rPr>
                <w:rFonts w:ascii="Tahoma" w:hAnsi="Tahoma" w:cs="Tahoma"/>
                <w:b/>
                <w:sz w:val="24"/>
                <w:lang w:val="it-IT"/>
              </w:rPr>
              <w:t>Ufficio Stampa Film</w:t>
            </w:r>
          </w:p>
        </w:tc>
        <w:tc>
          <w:tcPr>
            <w:tcW w:w="425" w:type="dxa"/>
            <w:shd w:val="clear" w:color="auto" w:fill="auto"/>
          </w:tcPr>
          <w:p w:rsidR="009D1F0C" w:rsidRPr="00D86E24" w:rsidRDefault="009D1F0C" w:rsidP="0069198C">
            <w:pPr>
              <w:jc w:val="center"/>
              <w:rPr>
                <w:rFonts w:cs="Tahoma"/>
              </w:rPr>
            </w:pPr>
          </w:p>
        </w:tc>
        <w:tc>
          <w:tcPr>
            <w:tcW w:w="4567" w:type="dxa"/>
            <w:shd w:val="clear" w:color="auto" w:fill="auto"/>
          </w:tcPr>
          <w:p w:rsidR="009D1F0C" w:rsidRPr="00BC1193" w:rsidRDefault="009D1F0C" w:rsidP="0069198C">
            <w:pPr>
              <w:pStyle w:val="Titolo"/>
              <w:jc w:val="left"/>
              <w:rPr>
                <w:rFonts w:ascii="Tahoma" w:hAnsi="Tahoma" w:cs="Tahoma"/>
                <w:b/>
                <w:sz w:val="24"/>
                <w:lang w:val="it-IT"/>
              </w:rPr>
            </w:pPr>
            <w:r w:rsidRPr="00BC1193">
              <w:rPr>
                <w:rFonts w:ascii="Tahoma" w:hAnsi="Tahoma" w:cs="Tahoma"/>
                <w:b/>
                <w:sz w:val="24"/>
                <w:lang w:val="it-IT"/>
              </w:rPr>
              <w:t>01Distribution - Comunicazione</w:t>
            </w:r>
          </w:p>
          <w:p w:rsidR="009D1F0C" w:rsidRPr="00D86E24" w:rsidRDefault="009D1F0C" w:rsidP="0069198C">
            <w:pPr>
              <w:pStyle w:val="Titolo"/>
              <w:jc w:val="left"/>
              <w:rPr>
                <w:rFonts w:ascii="Tahoma" w:hAnsi="Tahoma" w:cs="Tahoma"/>
                <w:sz w:val="24"/>
                <w:lang w:val="it-IT"/>
              </w:rPr>
            </w:pPr>
          </w:p>
        </w:tc>
      </w:tr>
      <w:tr w:rsidR="009D1F0C" w:rsidRPr="00D86E24" w:rsidTr="0034677B">
        <w:trPr>
          <w:trHeight w:val="1189"/>
        </w:trPr>
        <w:tc>
          <w:tcPr>
            <w:tcW w:w="4111" w:type="dxa"/>
            <w:shd w:val="clear" w:color="auto" w:fill="auto"/>
          </w:tcPr>
          <w:p w:rsidR="009D1F0C" w:rsidRPr="00D86E24" w:rsidRDefault="009D1F0C" w:rsidP="0069198C">
            <w:pPr>
              <w:pStyle w:val="Titolo"/>
              <w:jc w:val="left"/>
              <w:rPr>
                <w:rFonts w:ascii="Tahoma" w:hAnsi="Tahoma" w:cs="Tahoma"/>
                <w:sz w:val="24"/>
                <w:lang w:val="it-IT"/>
              </w:rPr>
            </w:pPr>
            <w:r w:rsidRPr="00D86E24">
              <w:rPr>
                <w:rFonts w:ascii="Tahoma" w:hAnsi="Tahoma" w:cs="Tahoma"/>
                <w:sz w:val="24"/>
                <w:lang w:val="it-IT"/>
              </w:rPr>
              <w:t>Studio Sottocorno</w:t>
            </w:r>
          </w:p>
          <w:p w:rsidR="009D1F0C" w:rsidRPr="00D86E24" w:rsidRDefault="009D1F0C" w:rsidP="0069198C">
            <w:pPr>
              <w:pStyle w:val="Titolo"/>
              <w:jc w:val="left"/>
              <w:rPr>
                <w:rFonts w:ascii="Tahoma" w:hAnsi="Tahoma" w:cs="Tahoma"/>
                <w:sz w:val="24"/>
                <w:lang w:val="it-IT"/>
              </w:rPr>
            </w:pPr>
            <w:r w:rsidRPr="00D86E24">
              <w:rPr>
                <w:rFonts w:ascii="Tahoma" w:hAnsi="Tahoma" w:cs="Tahoma"/>
                <w:sz w:val="24"/>
                <w:lang w:val="it-IT"/>
              </w:rPr>
              <w:t>Patrizia Wachter</w:t>
            </w:r>
          </w:p>
          <w:p w:rsidR="009D1F0C" w:rsidRPr="00D86E24" w:rsidRDefault="009D1F0C" w:rsidP="0069198C">
            <w:pPr>
              <w:spacing w:line="240" w:lineRule="auto"/>
              <w:rPr>
                <w:rFonts w:cs="Tahoma"/>
              </w:rPr>
            </w:pPr>
            <w:r w:rsidRPr="00D86E24">
              <w:rPr>
                <w:rFonts w:cs="Tahoma"/>
              </w:rPr>
              <w:t>Tel. +39.02.20402142</w:t>
            </w:r>
          </w:p>
          <w:p w:rsidR="009D1F0C" w:rsidRPr="00D86E24" w:rsidRDefault="009D1F0C" w:rsidP="0069198C">
            <w:pPr>
              <w:spacing w:line="240" w:lineRule="auto"/>
              <w:rPr>
                <w:rFonts w:cs="Tahoma"/>
              </w:rPr>
            </w:pPr>
            <w:r w:rsidRPr="00D86E24">
              <w:rPr>
                <w:rFonts w:cs="Tahoma"/>
              </w:rPr>
              <w:t>patriziawachter@hotmail.com</w:t>
            </w:r>
          </w:p>
          <w:p w:rsidR="009D1F0C" w:rsidRPr="00D86E24" w:rsidRDefault="009D1F0C" w:rsidP="0069198C">
            <w:pPr>
              <w:pStyle w:val="Titolo"/>
              <w:jc w:val="left"/>
              <w:rPr>
                <w:rFonts w:ascii="Tahoma" w:hAnsi="Tahoma" w:cs="Tahoma"/>
                <w:sz w:val="24"/>
                <w:lang w:val="it-IT"/>
              </w:rPr>
            </w:pPr>
            <w:r w:rsidRPr="00D86E24">
              <w:rPr>
                <w:rFonts w:ascii="Tahoma" w:hAnsi="Tahoma" w:cs="Tahoma"/>
                <w:sz w:val="24"/>
                <w:lang w:val="it-IT"/>
              </w:rPr>
              <w:t>studio</w:t>
            </w:r>
            <w:r w:rsidRPr="0049169F">
              <w:rPr>
                <w:rFonts w:ascii="Tahoma" w:hAnsi="Tahoma" w:cs="Tahoma"/>
                <w:sz w:val="24"/>
                <w:lang w:val="it-IT"/>
              </w:rPr>
              <w:t>@sottocorno.it</w:t>
            </w:r>
          </w:p>
        </w:tc>
        <w:tc>
          <w:tcPr>
            <w:tcW w:w="425" w:type="dxa"/>
            <w:shd w:val="clear" w:color="auto" w:fill="auto"/>
          </w:tcPr>
          <w:p w:rsidR="009D1F0C" w:rsidRPr="00D86E24" w:rsidRDefault="009D1F0C" w:rsidP="0069198C">
            <w:pPr>
              <w:jc w:val="center"/>
              <w:rPr>
                <w:rFonts w:cs="Tahoma"/>
              </w:rPr>
            </w:pPr>
          </w:p>
        </w:tc>
        <w:tc>
          <w:tcPr>
            <w:tcW w:w="4567" w:type="dxa"/>
            <w:shd w:val="clear" w:color="auto" w:fill="auto"/>
          </w:tcPr>
          <w:p w:rsidR="009D1F0C" w:rsidRDefault="009D1F0C" w:rsidP="0069198C">
            <w:pPr>
              <w:pStyle w:val="Titolo"/>
              <w:jc w:val="left"/>
              <w:rPr>
                <w:rFonts w:ascii="Tahoma" w:hAnsi="Tahoma" w:cs="Tahoma"/>
                <w:sz w:val="24"/>
                <w:lang w:val="it-IT"/>
              </w:rPr>
            </w:pPr>
            <w:r>
              <w:rPr>
                <w:rFonts w:ascii="Tahoma" w:hAnsi="Tahoma" w:cs="Tahoma"/>
                <w:sz w:val="24"/>
                <w:lang w:val="it-IT"/>
              </w:rPr>
              <w:t>T</w:t>
            </w:r>
            <w:r w:rsidRPr="00D86E24">
              <w:rPr>
                <w:rFonts w:ascii="Tahoma" w:hAnsi="Tahoma" w:cs="Tahoma"/>
                <w:sz w:val="24"/>
                <w:lang w:val="it-IT"/>
              </w:rPr>
              <w:t xml:space="preserve">el + 39.06.684701 </w:t>
            </w:r>
          </w:p>
          <w:p w:rsidR="009D1F0C" w:rsidRDefault="009D1F0C" w:rsidP="0069198C">
            <w:pPr>
              <w:pStyle w:val="Titolo"/>
              <w:ind w:right="-644"/>
              <w:jc w:val="left"/>
              <w:rPr>
                <w:rFonts w:ascii="Tahoma" w:hAnsi="Tahoma" w:cs="Tahoma"/>
                <w:sz w:val="24"/>
                <w:lang w:val="it-IT"/>
              </w:rPr>
            </w:pPr>
            <w:r>
              <w:rPr>
                <w:rFonts w:ascii="Tahoma" w:hAnsi="Tahoma" w:cs="Tahoma"/>
                <w:sz w:val="24"/>
                <w:lang w:val="it-IT"/>
              </w:rPr>
              <w:t xml:space="preserve">Annalisa Paolicchi </w:t>
            </w:r>
            <w:r w:rsidRPr="00D86E24">
              <w:rPr>
                <w:rFonts w:ascii="Tahoma" w:hAnsi="Tahoma" w:cs="Tahoma"/>
                <w:sz w:val="24"/>
                <w:lang w:val="it-IT"/>
              </w:rPr>
              <w:t xml:space="preserve">a.paolicchi@raicinema.it </w:t>
            </w:r>
          </w:p>
          <w:p w:rsidR="009D1F0C" w:rsidRDefault="009D1F0C" w:rsidP="0069198C">
            <w:pPr>
              <w:pStyle w:val="Titolo"/>
              <w:ind w:right="-644"/>
              <w:jc w:val="left"/>
              <w:rPr>
                <w:rFonts w:ascii="Tahoma" w:hAnsi="Tahoma" w:cs="Tahoma"/>
                <w:sz w:val="24"/>
                <w:lang w:val="it-IT"/>
              </w:rPr>
            </w:pPr>
            <w:r>
              <w:rPr>
                <w:rFonts w:ascii="Tahoma" w:hAnsi="Tahoma" w:cs="Tahoma"/>
                <w:sz w:val="24"/>
                <w:lang w:val="it-IT"/>
              </w:rPr>
              <w:t xml:space="preserve">Rebecca Roviglioni </w:t>
            </w:r>
            <w:r w:rsidRPr="00D86E24">
              <w:rPr>
                <w:rFonts w:ascii="Tahoma" w:hAnsi="Tahoma" w:cs="Tahoma"/>
                <w:sz w:val="24"/>
                <w:lang w:val="it-IT"/>
              </w:rPr>
              <w:t xml:space="preserve">r.roviglioni@raicinema.it </w:t>
            </w:r>
          </w:p>
          <w:p w:rsidR="009D1F0C" w:rsidRPr="00D86E24" w:rsidRDefault="009D1F0C" w:rsidP="0069198C">
            <w:pPr>
              <w:pStyle w:val="Titolo"/>
              <w:jc w:val="left"/>
              <w:rPr>
                <w:rFonts w:ascii="Tahoma" w:hAnsi="Tahoma" w:cs="Tahoma"/>
                <w:sz w:val="24"/>
                <w:lang w:val="it-IT"/>
              </w:rPr>
            </w:pPr>
            <w:r w:rsidRPr="00D86E24">
              <w:rPr>
                <w:rFonts w:ascii="Tahoma" w:hAnsi="Tahoma" w:cs="Tahoma"/>
                <w:sz w:val="24"/>
                <w:lang w:val="it-IT"/>
              </w:rPr>
              <w:t>Cristiana Trotta  c.trotta@raicinema.it</w:t>
            </w:r>
          </w:p>
        </w:tc>
      </w:tr>
      <w:tr w:rsidR="009D1F0C" w:rsidRPr="00D86E24" w:rsidTr="0034677B">
        <w:trPr>
          <w:trHeight w:val="80"/>
        </w:trPr>
        <w:tc>
          <w:tcPr>
            <w:tcW w:w="4111" w:type="dxa"/>
            <w:shd w:val="clear" w:color="auto" w:fill="auto"/>
          </w:tcPr>
          <w:p w:rsidR="009D1F0C" w:rsidRPr="00D86E24" w:rsidRDefault="009D1F0C" w:rsidP="0069198C">
            <w:pPr>
              <w:spacing w:line="240" w:lineRule="auto"/>
              <w:rPr>
                <w:rFonts w:cs="Tahoma"/>
                <w:lang w:eastAsia="it-IT"/>
              </w:rPr>
            </w:pPr>
          </w:p>
        </w:tc>
        <w:tc>
          <w:tcPr>
            <w:tcW w:w="425" w:type="dxa"/>
            <w:shd w:val="clear" w:color="auto" w:fill="auto"/>
          </w:tcPr>
          <w:p w:rsidR="009D1F0C" w:rsidRPr="00D86E24" w:rsidRDefault="009D1F0C" w:rsidP="0069198C">
            <w:pPr>
              <w:jc w:val="center"/>
              <w:rPr>
                <w:rFonts w:cs="Tahoma"/>
              </w:rPr>
            </w:pPr>
          </w:p>
        </w:tc>
        <w:tc>
          <w:tcPr>
            <w:tcW w:w="4567" w:type="dxa"/>
            <w:shd w:val="clear" w:color="auto" w:fill="auto"/>
          </w:tcPr>
          <w:p w:rsidR="009D1F0C" w:rsidRPr="00D86E24" w:rsidRDefault="009D1F0C" w:rsidP="0069198C">
            <w:pPr>
              <w:pStyle w:val="Titolo"/>
              <w:jc w:val="left"/>
              <w:rPr>
                <w:rFonts w:ascii="Tahoma" w:hAnsi="Tahoma" w:cs="Tahoma"/>
                <w:sz w:val="24"/>
                <w:lang w:val="it-IT"/>
              </w:rPr>
            </w:pPr>
          </w:p>
        </w:tc>
      </w:tr>
      <w:tr w:rsidR="009D1F0C" w:rsidRPr="00D86E24" w:rsidTr="0069198C">
        <w:tc>
          <w:tcPr>
            <w:tcW w:w="4111" w:type="dxa"/>
            <w:shd w:val="clear" w:color="auto" w:fill="auto"/>
          </w:tcPr>
          <w:p w:rsidR="009D1F0C" w:rsidRDefault="009D1F0C" w:rsidP="0069198C">
            <w:pPr>
              <w:pStyle w:val="Titolo"/>
              <w:jc w:val="left"/>
              <w:rPr>
                <w:rFonts w:ascii="Tahoma" w:hAnsi="Tahoma" w:cs="Tahoma"/>
                <w:sz w:val="24"/>
                <w:lang w:val="it-IT"/>
              </w:rPr>
            </w:pPr>
            <w:r>
              <w:rPr>
                <w:rFonts w:ascii="Tahoma" w:hAnsi="Tahoma" w:cs="Tahoma"/>
                <w:sz w:val="24"/>
                <w:lang w:val="it-IT"/>
              </w:rPr>
              <w:t xml:space="preserve">Materiali stampa disponibili su </w:t>
            </w:r>
            <w:r w:rsidR="000C1751">
              <w:fldChar w:fldCharType="begin"/>
            </w:r>
            <w:r w:rsidR="000C1751" w:rsidRPr="0008190E">
              <w:rPr>
                <w:lang w:val="it-IT"/>
              </w:rPr>
              <w:instrText>HYPERLINK "http://www.01distribution.it"</w:instrText>
            </w:r>
            <w:r w:rsidR="000C1751">
              <w:fldChar w:fldCharType="separate"/>
            </w:r>
            <w:r w:rsidRPr="00BA76D4">
              <w:rPr>
                <w:rStyle w:val="Collegamentoipertestuale"/>
                <w:rFonts w:ascii="Tahoma" w:hAnsi="Tahoma" w:cs="Tahoma"/>
                <w:sz w:val="24"/>
                <w:lang w:val="it-IT"/>
              </w:rPr>
              <w:t>www.01distribution.it</w:t>
            </w:r>
            <w:r w:rsidR="000C1751">
              <w:fldChar w:fldCharType="end"/>
            </w:r>
            <w:r>
              <w:rPr>
                <w:rFonts w:ascii="Tahoma" w:hAnsi="Tahoma" w:cs="Tahoma"/>
                <w:sz w:val="24"/>
                <w:lang w:val="it-IT"/>
              </w:rPr>
              <w:t xml:space="preserve"> in Area Press</w:t>
            </w:r>
          </w:p>
          <w:p w:rsidR="009D1F0C" w:rsidRPr="00D86E24" w:rsidRDefault="009D1F0C" w:rsidP="0069198C">
            <w:pPr>
              <w:pStyle w:val="Titolo"/>
              <w:jc w:val="left"/>
              <w:rPr>
                <w:rFonts w:ascii="Tahoma" w:hAnsi="Tahoma" w:cs="Tahoma"/>
                <w:sz w:val="24"/>
                <w:lang w:val="it-IT"/>
              </w:rPr>
            </w:pPr>
          </w:p>
        </w:tc>
        <w:tc>
          <w:tcPr>
            <w:tcW w:w="425" w:type="dxa"/>
            <w:shd w:val="clear" w:color="auto" w:fill="auto"/>
          </w:tcPr>
          <w:p w:rsidR="009D1F0C" w:rsidRPr="00D86E24" w:rsidRDefault="009D1F0C" w:rsidP="0069198C">
            <w:pPr>
              <w:jc w:val="center"/>
              <w:rPr>
                <w:rFonts w:cs="Tahoma"/>
              </w:rPr>
            </w:pPr>
          </w:p>
        </w:tc>
        <w:tc>
          <w:tcPr>
            <w:tcW w:w="4567" w:type="dxa"/>
            <w:shd w:val="clear" w:color="auto" w:fill="auto"/>
          </w:tcPr>
          <w:p w:rsidR="009D1F0C" w:rsidRDefault="009D1F0C" w:rsidP="0069198C">
            <w:pPr>
              <w:pStyle w:val="Titolo"/>
              <w:jc w:val="left"/>
              <w:rPr>
                <w:rFonts w:ascii="Tahoma" w:hAnsi="Tahoma" w:cs="Tahoma"/>
                <w:sz w:val="24"/>
                <w:lang w:val="it-IT"/>
              </w:rPr>
            </w:pPr>
            <w:proofErr w:type="spellStart"/>
            <w:r>
              <w:rPr>
                <w:rFonts w:ascii="Tahoma" w:hAnsi="Tahoma" w:cs="Tahoma"/>
                <w:sz w:val="24"/>
                <w:lang w:val="it-IT"/>
              </w:rPr>
              <w:t>Mediapartner</w:t>
            </w:r>
            <w:proofErr w:type="spellEnd"/>
            <w:r>
              <w:rPr>
                <w:rFonts w:ascii="Tahoma" w:hAnsi="Tahoma" w:cs="Tahoma"/>
                <w:sz w:val="24"/>
                <w:lang w:val="it-IT"/>
              </w:rPr>
              <w:t xml:space="preserve">: Rai Cinema </w:t>
            </w:r>
            <w:proofErr w:type="spellStart"/>
            <w:r>
              <w:rPr>
                <w:rFonts w:ascii="Tahoma" w:hAnsi="Tahoma" w:cs="Tahoma"/>
                <w:sz w:val="24"/>
                <w:lang w:val="it-IT"/>
              </w:rPr>
              <w:t>Channel</w:t>
            </w:r>
            <w:proofErr w:type="spellEnd"/>
            <w:r>
              <w:rPr>
                <w:rFonts w:ascii="Tahoma" w:hAnsi="Tahoma" w:cs="Tahoma"/>
                <w:sz w:val="24"/>
                <w:lang w:val="it-IT"/>
              </w:rPr>
              <w:t xml:space="preserve"> </w:t>
            </w:r>
            <w:r w:rsidR="000C1751">
              <w:fldChar w:fldCharType="begin"/>
            </w:r>
            <w:r w:rsidR="000C1751" w:rsidRPr="0008190E">
              <w:rPr>
                <w:lang w:val="it-IT"/>
              </w:rPr>
              <w:instrText>HYPERLINK "http://www.raicinemachannel.it"</w:instrText>
            </w:r>
            <w:r w:rsidR="000C1751">
              <w:fldChar w:fldCharType="separate"/>
            </w:r>
            <w:r w:rsidRPr="00BA76D4">
              <w:rPr>
                <w:rStyle w:val="Collegamentoipertestuale"/>
                <w:rFonts w:ascii="Tahoma" w:hAnsi="Tahoma" w:cs="Tahoma"/>
                <w:sz w:val="24"/>
                <w:lang w:val="it-IT"/>
              </w:rPr>
              <w:t>www.raicinemachannel.it</w:t>
            </w:r>
            <w:r w:rsidR="000C1751">
              <w:fldChar w:fldCharType="end"/>
            </w:r>
          </w:p>
          <w:p w:rsidR="009D1F0C" w:rsidRPr="00D86E24" w:rsidRDefault="009D1F0C" w:rsidP="0069198C">
            <w:pPr>
              <w:pStyle w:val="Titolo"/>
              <w:jc w:val="left"/>
              <w:rPr>
                <w:rFonts w:ascii="Tahoma" w:hAnsi="Tahoma" w:cs="Tahoma"/>
                <w:sz w:val="24"/>
                <w:lang w:val="it-IT"/>
              </w:rPr>
            </w:pPr>
          </w:p>
        </w:tc>
      </w:tr>
      <w:tr w:rsidR="009D1F0C" w:rsidRPr="00D86E24" w:rsidTr="0069198C">
        <w:tc>
          <w:tcPr>
            <w:tcW w:w="4111" w:type="dxa"/>
            <w:shd w:val="clear" w:color="auto" w:fill="auto"/>
          </w:tcPr>
          <w:p w:rsidR="009D1F0C" w:rsidRPr="00D86E24" w:rsidRDefault="009D1F0C" w:rsidP="0069198C">
            <w:pPr>
              <w:pStyle w:val="Titolo"/>
              <w:jc w:val="left"/>
              <w:rPr>
                <w:rFonts w:ascii="Tahoma" w:hAnsi="Tahoma" w:cs="Tahoma"/>
                <w:sz w:val="24"/>
                <w:lang w:val="it-IT"/>
              </w:rPr>
            </w:pPr>
          </w:p>
        </w:tc>
        <w:tc>
          <w:tcPr>
            <w:tcW w:w="425" w:type="dxa"/>
            <w:shd w:val="clear" w:color="auto" w:fill="auto"/>
          </w:tcPr>
          <w:p w:rsidR="009D1F0C" w:rsidRPr="00D86E24" w:rsidRDefault="009D1F0C" w:rsidP="0069198C">
            <w:pPr>
              <w:jc w:val="center"/>
              <w:rPr>
                <w:rFonts w:cs="Tahoma"/>
              </w:rPr>
            </w:pPr>
          </w:p>
        </w:tc>
        <w:tc>
          <w:tcPr>
            <w:tcW w:w="4567" w:type="dxa"/>
            <w:shd w:val="clear" w:color="auto" w:fill="auto"/>
          </w:tcPr>
          <w:p w:rsidR="009D1F0C" w:rsidRPr="00D86E24" w:rsidRDefault="009D1F0C" w:rsidP="0069198C">
            <w:pPr>
              <w:pStyle w:val="Titolo"/>
              <w:jc w:val="left"/>
              <w:rPr>
                <w:rFonts w:ascii="Tahoma" w:hAnsi="Tahoma" w:cs="Tahoma"/>
                <w:sz w:val="24"/>
                <w:lang w:val="it-IT"/>
              </w:rPr>
            </w:pPr>
          </w:p>
        </w:tc>
      </w:tr>
    </w:tbl>
    <w:p w:rsidR="009D1F0C" w:rsidRDefault="009D1F0C" w:rsidP="00D86E24">
      <w:pPr>
        <w:spacing w:line="240" w:lineRule="auto"/>
        <w:rPr>
          <w:rFonts w:cs="Tahoma"/>
          <w:b/>
        </w:rPr>
      </w:pPr>
    </w:p>
    <w:p w:rsidR="009D1F0C" w:rsidRDefault="009D1F0C" w:rsidP="00D86E24">
      <w:pPr>
        <w:spacing w:line="240" w:lineRule="auto"/>
        <w:rPr>
          <w:rFonts w:cs="Tahoma"/>
          <w:b/>
        </w:rPr>
      </w:pPr>
    </w:p>
    <w:p w:rsidR="004A2E96" w:rsidRDefault="00FE339A" w:rsidP="00D86E24">
      <w:pPr>
        <w:spacing w:line="240" w:lineRule="auto"/>
        <w:rPr>
          <w:rFonts w:cs="Tahoma"/>
          <w:b/>
        </w:rPr>
      </w:pPr>
      <w:r w:rsidRPr="00EF5275">
        <w:rPr>
          <w:rFonts w:cs="Tahoma"/>
          <w:b/>
        </w:rPr>
        <w:t>CAST TECNICO</w:t>
      </w:r>
    </w:p>
    <w:p w:rsidR="002966DB" w:rsidRPr="00EF5275" w:rsidRDefault="002966DB" w:rsidP="00FE339A">
      <w:pPr>
        <w:spacing w:line="240" w:lineRule="auto"/>
        <w:jc w:val="left"/>
        <w:rPr>
          <w:rFonts w:cs="Tahoma"/>
          <w:b/>
        </w:rPr>
      </w:pPr>
    </w:p>
    <w:tbl>
      <w:tblPr>
        <w:tblW w:w="0" w:type="auto"/>
        <w:tblLook w:val="04A0"/>
      </w:tblPr>
      <w:tblGrid>
        <w:gridCol w:w="4503"/>
        <w:gridCol w:w="425"/>
        <w:gridCol w:w="4850"/>
      </w:tblGrid>
      <w:tr w:rsidR="006F37F4" w:rsidRPr="00EF5275" w:rsidTr="00952074">
        <w:tc>
          <w:tcPr>
            <w:tcW w:w="4503" w:type="dxa"/>
          </w:tcPr>
          <w:p w:rsidR="00F1731F" w:rsidRDefault="00F1731F" w:rsidP="006F37F4">
            <w:pPr>
              <w:spacing w:line="240" w:lineRule="auto"/>
              <w:jc w:val="right"/>
              <w:rPr>
                <w:rFonts w:cs="Tahoma"/>
              </w:rPr>
            </w:pPr>
          </w:p>
          <w:p w:rsidR="006F37F4" w:rsidRPr="00EF5275" w:rsidRDefault="00F1731F" w:rsidP="006F37F4">
            <w:pPr>
              <w:spacing w:line="240" w:lineRule="auto"/>
              <w:jc w:val="right"/>
              <w:rPr>
                <w:rFonts w:cs="Tahoma"/>
              </w:rPr>
            </w:pPr>
            <w:r>
              <w:rPr>
                <w:rFonts w:cs="Tahoma"/>
              </w:rPr>
              <w:t>R</w:t>
            </w:r>
            <w:r w:rsidR="006F37F4" w:rsidRPr="00EF5275">
              <w:rPr>
                <w:rFonts w:cs="Tahoma"/>
              </w:rPr>
              <w:t>egia</w:t>
            </w:r>
          </w:p>
        </w:tc>
        <w:tc>
          <w:tcPr>
            <w:tcW w:w="425" w:type="dxa"/>
          </w:tcPr>
          <w:p w:rsidR="006F37F4" w:rsidRPr="00EF5275" w:rsidRDefault="006F37F4" w:rsidP="006F37F4">
            <w:pPr>
              <w:spacing w:line="240" w:lineRule="auto"/>
              <w:rPr>
                <w:rFonts w:cs="Tahoma"/>
              </w:rPr>
            </w:pPr>
          </w:p>
        </w:tc>
        <w:tc>
          <w:tcPr>
            <w:tcW w:w="4850" w:type="dxa"/>
          </w:tcPr>
          <w:p w:rsidR="00F1731F" w:rsidRDefault="00F1731F" w:rsidP="006F37F4">
            <w:pPr>
              <w:spacing w:line="240" w:lineRule="auto"/>
              <w:rPr>
                <w:rFonts w:cs="Tahoma"/>
                <w:b/>
              </w:rPr>
            </w:pPr>
          </w:p>
          <w:p w:rsidR="00904BA1" w:rsidRPr="00EF5275" w:rsidRDefault="00F551DF" w:rsidP="006F37F4">
            <w:pPr>
              <w:spacing w:line="240" w:lineRule="auto"/>
              <w:rPr>
                <w:rFonts w:cs="Tahoma"/>
                <w:b/>
              </w:rPr>
            </w:pPr>
            <w:r>
              <w:rPr>
                <w:rFonts w:cs="Tahoma"/>
                <w:b/>
              </w:rPr>
              <w:t>Gabriele Salvatores</w:t>
            </w:r>
          </w:p>
        </w:tc>
      </w:tr>
      <w:tr w:rsidR="00885D7E" w:rsidRPr="00EF5275" w:rsidTr="00952074">
        <w:tc>
          <w:tcPr>
            <w:tcW w:w="4503" w:type="dxa"/>
          </w:tcPr>
          <w:p w:rsidR="00885D7E" w:rsidRPr="00EF5275" w:rsidRDefault="00885D7E" w:rsidP="00885D7E">
            <w:pPr>
              <w:spacing w:line="240" w:lineRule="auto"/>
              <w:jc w:val="right"/>
              <w:rPr>
                <w:rFonts w:cs="Tahoma"/>
              </w:rPr>
            </w:pPr>
            <w:r w:rsidRPr="00EF5275">
              <w:rPr>
                <w:rFonts w:cs="Tahoma"/>
              </w:rPr>
              <w:t>Soggetto</w:t>
            </w:r>
          </w:p>
        </w:tc>
        <w:tc>
          <w:tcPr>
            <w:tcW w:w="425" w:type="dxa"/>
          </w:tcPr>
          <w:p w:rsidR="00885D7E" w:rsidRPr="00EF5275" w:rsidRDefault="00885D7E" w:rsidP="002122B7">
            <w:pPr>
              <w:spacing w:line="240" w:lineRule="auto"/>
              <w:rPr>
                <w:rFonts w:cs="Tahoma"/>
              </w:rPr>
            </w:pPr>
          </w:p>
        </w:tc>
        <w:tc>
          <w:tcPr>
            <w:tcW w:w="4850" w:type="dxa"/>
          </w:tcPr>
          <w:p w:rsidR="00885D7E" w:rsidRPr="00EF5275" w:rsidRDefault="00A8412E" w:rsidP="002122B7">
            <w:pPr>
              <w:spacing w:line="240" w:lineRule="auto"/>
              <w:rPr>
                <w:rFonts w:cs="Tahoma"/>
                <w:b/>
              </w:rPr>
            </w:pPr>
            <w:smartTag w:uri="urn:schemas-microsoft-com:office:smarttags" w:element="PersonName">
              <w:smartTagPr>
                <w:attr w:name="ProductID" w:val="Sandro Petraglia"/>
              </w:smartTagPr>
              <w:r>
                <w:rPr>
                  <w:rFonts w:cs="Tahoma"/>
                  <w:b/>
                </w:rPr>
                <w:t>Sandro Petraglia</w:t>
              </w:r>
            </w:smartTag>
            <w:r>
              <w:rPr>
                <w:rFonts w:cs="Tahoma"/>
                <w:b/>
              </w:rPr>
              <w:t xml:space="preserve"> e </w:t>
            </w:r>
            <w:smartTag w:uri="urn:schemas-microsoft-com:office:smarttags" w:element="PersonName">
              <w:smartTagPr>
                <w:attr w:name="ProductID" w:val="Stefano Rulli"/>
              </w:smartTagPr>
              <w:r>
                <w:rPr>
                  <w:rFonts w:cs="Tahoma"/>
                  <w:b/>
                </w:rPr>
                <w:t>Stefano Rulli</w:t>
              </w:r>
            </w:smartTag>
            <w:r>
              <w:rPr>
                <w:rFonts w:cs="Tahoma"/>
                <w:b/>
              </w:rPr>
              <w:t xml:space="preserve"> </w:t>
            </w:r>
          </w:p>
        </w:tc>
      </w:tr>
      <w:tr w:rsidR="00904BA1" w:rsidRPr="00EF5275" w:rsidTr="00952074">
        <w:tc>
          <w:tcPr>
            <w:tcW w:w="4503" w:type="dxa"/>
          </w:tcPr>
          <w:p w:rsidR="00904BA1" w:rsidRPr="00EF5275" w:rsidRDefault="00885D7E" w:rsidP="00885D7E">
            <w:pPr>
              <w:spacing w:line="240" w:lineRule="auto"/>
              <w:jc w:val="right"/>
              <w:rPr>
                <w:rFonts w:cs="Tahoma"/>
              </w:rPr>
            </w:pPr>
            <w:r>
              <w:rPr>
                <w:rFonts w:cs="Tahoma"/>
              </w:rPr>
              <w:t>Sceneggiatura</w:t>
            </w:r>
          </w:p>
        </w:tc>
        <w:tc>
          <w:tcPr>
            <w:tcW w:w="425" w:type="dxa"/>
          </w:tcPr>
          <w:p w:rsidR="00904BA1" w:rsidRPr="00EF5275" w:rsidRDefault="00904BA1" w:rsidP="00904BA1">
            <w:pPr>
              <w:spacing w:line="240" w:lineRule="auto"/>
              <w:rPr>
                <w:rFonts w:cs="Tahoma"/>
              </w:rPr>
            </w:pPr>
          </w:p>
        </w:tc>
        <w:tc>
          <w:tcPr>
            <w:tcW w:w="4850" w:type="dxa"/>
          </w:tcPr>
          <w:p w:rsidR="00792FE0" w:rsidRDefault="0055456E" w:rsidP="00A8412E">
            <w:pPr>
              <w:spacing w:line="240" w:lineRule="auto"/>
              <w:rPr>
                <w:rFonts w:cs="Tahoma"/>
                <w:b/>
              </w:rPr>
            </w:pPr>
            <w:r>
              <w:rPr>
                <w:rFonts w:cs="Tahoma"/>
                <w:b/>
              </w:rPr>
              <w:t xml:space="preserve">Stefano Rulli, </w:t>
            </w:r>
            <w:r w:rsidR="00E01FB1">
              <w:rPr>
                <w:rFonts w:cs="Tahoma"/>
                <w:b/>
              </w:rPr>
              <w:t xml:space="preserve">Sandro </w:t>
            </w:r>
            <w:r>
              <w:rPr>
                <w:rFonts w:cs="Tahoma"/>
                <w:b/>
              </w:rPr>
              <w:t>Petraglia</w:t>
            </w:r>
            <w:r w:rsidR="00A8412E">
              <w:rPr>
                <w:rFonts w:cs="Tahoma"/>
                <w:b/>
              </w:rPr>
              <w:t xml:space="preserve"> </w:t>
            </w:r>
          </w:p>
          <w:p w:rsidR="00904BA1" w:rsidRPr="00EF5275" w:rsidRDefault="00A8412E" w:rsidP="00A8412E">
            <w:pPr>
              <w:spacing w:line="240" w:lineRule="auto"/>
              <w:rPr>
                <w:rFonts w:cs="Tahoma"/>
                <w:b/>
              </w:rPr>
            </w:pPr>
            <w:r>
              <w:rPr>
                <w:rFonts w:cs="Tahoma"/>
                <w:b/>
              </w:rPr>
              <w:t xml:space="preserve">e </w:t>
            </w:r>
            <w:smartTag w:uri="urn:schemas-microsoft-com:office:smarttags" w:element="PersonName">
              <w:smartTagPr>
                <w:attr w:name="ProductID" w:val="Gabriele Salvatores"/>
              </w:smartTagPr>
              <w:r>
                <w:rPr>
                  <w:rFonts w:cs="Tahoma"/>
                  <w:b/>
                </w:rPr>
                <w:t>Gabriele Salvatores</w:t>
              </w:r>
            </w:smartTag>
            <w:r>
              <w:rPr>
                <w:rFonts w:cs="Tahoma"/>
                <w:b/>
              </w:rPr>
              <w:t xml:space="preserve"> </w:t>
            </w:r>
          </w:p>
        </w:tc>
      </w:tr>
      <w:tr w:rsidR="006F37F4" w:rsidRPr="00EF5275" w:rsidTr="00952074">
        <w:tc>
          <w:tcPr>
            <w:tcW w:w="4503" w:type="dxa"/>
          </w:tcPr>
          <w:p w:rsidR="006F37F4" w:rsidRPr="00EF5275" w:rsidRDefault="00904BA1" w:rsidP="00904BA1">
            <w:pPr>
              <w:spacing w:line="240" w:lineRule="auto"/>
              <w:jc w:val="right"/>
              <w:rPr>
                <w:rFonts w:cs="Tahoma"/>
              </w:rPr>
            </w:pPr>
            <w:r w:rsidRPr="00EF5275">
              <w:rPr>
                <w:rFonts w:cs="Tahoma"/>
              </w:rPr>
              <w:t>Direttore della fotografia</w:t>
            </w:r>
          </w:p>
        </w:tc>
        <w:tc>
          <w:tcPr>
            <w:tcW w:w="425" w:type="dxa"/>
          </w:tcPr>
          <w:p w:rsidR="006F37F4" w:rsidRPr="00EF5275" w:rsidRDefault="006F37F4" w:rsidP="006F37F4">
            <w:pPr>
              <w:spacing w:line="240" w:lineRule="auto"/>
              <w:rPr>
                <w:rFonts w:cs="Tahoma"/>
              </w:rPr>
            </w:pPr>
          </w:p>
        </w:tc>
        <w:tc>
          <w:tcPr>
            <w:tcW w:w="4850" w:type="dxa"/>
          </w:tcPr>
          <w:p w:rsidR="00904BA1" w:rsidRPr="00EF5275" w:rsidRDefault="00A8412E" w:rsidP="006F37F4">
            <w:pPr>
              <w:spacing w:line="240" w:lineRule="auto"/>
              <w:rPr>
                <w:rFonts w:cs="Tahoma"/>
                <w:b/>
              </w:rPr>
            </w:pPr>
            <w:r>
              <w:rPr>
                <w:rFonts w:cs="Tahoma"/>
                <w:b/>
              </w:rPr>
              <w:t>Italo Petriccione</w:t>
            </w:r>
          </w:p>
        </w:tc>
      </w:tr>
      <w:tr w:rsidR="00904BA1" w:rsidRPr="00EF5275" w:rsidTr="00952074">
        <w:tc>
          <w:tcPr>
            <w:tcW w:w="4503" w:type="dxa"/>
          </w:tcPr>
          <w:p w:rsidR="00904BA1" w:rsidRPr="00EF5275" w:rsidRDefault="00904BA1" w:rsidP="00904BA1">
            <w:pPr>
              <w:spacing w:line="240" w:lineRule="auto"/>
              <w:jc w:val="right"/>
              <w:rPr>
                <w:rFonts w:cs="Tahoma"/>
              </w:rPr>
            </w:pPr>
            <w:r w:rsidRPr="00EF5275">
              <w:rPr>
                <w:rFonts w:cs="Tahoma"/>
              </w:rPr>
              <w:t>Scenografia</w:t>
            </w:r>
          </w:p>
        </w:tc>
        <w:tc>
          <w:tcPr>
            <w:tcW w:w="425" w:type="dxa"/>
          </w:tcPr>
          <w:p w:rsidR="00904BA1" w:rsidRPr="00EF5275" w:rsidRDefault="00904BA1" w:rsidP="00904BA1">
            <w:pPr>
              <w:spacing w:line="240" w:lineRule="auto"/>
              <w:rPr>
                <w:rFonts w:cs="Tahoma"/>
              </w:rPr>
            </w:pPr>
          </w:p>
        </w:tc>
        <w:tc>
          <w:tcPr>
            <w:tcW w:w="4850" w:type="dxa"/>
          </w:tcPr>
          <w:p w:rsidR="00904BA1" w:rsidRPr="00EF5275" w:rsidRDefault="00A8412E" w:rsidP="00904BA1">
            <w:pPr>
              <w:spacing w:line="240" w:lineRule="auto"/>
              <w:rPr>
                <w:rFonts w:cs="Tahoma"/>
                <w:b/>
              </w:rPr>
            </w:pPr>
            <w:r>
              <w:rPr>
                <w:rFonts w:cs="Tahoma"/>
                <w:b/>
              </w:rPr>
              <w:t>Rita Rabassini</w:t>
            </w:r>
          </w:p>
        </w:tc>
      </w:tr>
      <w:tr w:rsidR="00904BA1" w:rsidRPr="00EF5275" w:rsidTr="00952074">
        <w:tc>
          <w:tcPr>
            <w:tcW w:w="4503" w:type="dxa"/>
          </w:tcPr>
          <w:p w:rsidR="00904BA1" w:rsidRPr="00EF5275" w:rsidRDefault="00904BA1" w:rsidP="00904BA1">
            <w:pPr>
              <w:spacing w:line="240" w:lineRule="auto"/>
              <w:jc w:val="right"/>
              <w:rPr>
                <w:rFonts w:cs="Tahoma"/>
              </w:rPr>
            </w:pPr>
            <w:r w:rsidRPr="00EF5275">
              <w:rPr>
                <w:rFonts w:cs="Tahoma"/>
              </w:rPr>
              <w:t>Costumi</w:t>
            </w:r>
          </w:p>
        </w:tc>
        <w:tc>
          <w:tcPr>
            <w:tcW w:w="425" w:type="dxa"/>
          </w:tcPr>
          <w:p w:rsidR="00904BA1" w:rsidRPr="00EF5275" w:rsidRDefault="00904BA1" w:rsidP="00904BA1">
            <w:pPr>
              <w:spacing w:line="240" w:lineRule="auto"/>
              <w:rPr>
                <w:rFonts w:cs="Tahoma"/>
              </w:rPr>
            </w:pPr>
          </w:p>
        </w:tc>
        <w:tc>
          <w:tcPr>
            <w:tcW w:w="4850" w:type="dxa"/>
          </w:tcPr>
          <w:p w:rsidR="00904BA1" w:rsidRPr="00EF5275" w:rsidRDefault="00A8412E" w:rsidP="00904BA1">
            <w:pPr>
              <w:spacing w:line="240" w:lineRule="auto"/>
              <w:rPr>
                <w:rFonts w:cs="Tahoma"/>
                <w:b/>
              </w:rPr>
            </w:pPr>
            <w:r>
              <w:rPr>
                <w:rFonts w:cs="Tahoma"/>
                <w:b/>
              </w:rPr>
              <w:t xml:space="preserve">Patrizia Chericoni </w:t>
            </w:r>
          </w:p>
        </w:tc>
      </w:tr>
      <w:tr w:rsidR="00904BA1" w:rsidRPr="00EF5275" w:rsidTr="00952074">
        <w:tc>
          <w:tcPr>
            <w:tcW w:w="4503" w:type="dxa"/>
          </w:tcPr>
          <w:p w:rsidR="00904BA1" w:rsidRPr="00EF5275" w:rsidRDefault="00904BA1" w:rsidP="00904BA1">
            <w:pPr>
              <w:spacing w:line="240" w:lineRule="auto"/>
              <w:jc w:val="right"/>
              <w:rPr>
                <w:rFonts w:cs="Tahoma"/>
              </w:rPr>
            </w:pPr>
            <w:r w:rsidRPr="00EF5275">
              <w:rPr>
                <w:rFonts w:cs="Tahoma"/>
              </w:rPr>
              <w:t>Suono</w:t>
            </w:r>
          </w:p>
        </w:tc>
        <w:tc>
          <w:tcPr>
            <w:tcW w:w="425" w:type="dxa"/>
          </w:tcPr>
          <w:p w:rsidR="00904BA1" w:rsidRPr="00EF5275" w:rsidRDefault="00904BA1" w:rsidP="00904BA1">
            <w:pPr>
              <w:spacing w:line="240" w:lineRule="auto"/>
              <w:rPr>
                <w:rFonts w:cs="Tahoma"/>
              </w:rPr>
            </w:pPr>
          </w:p>
        </w:tc>
        <w:tc>
          <w:tcPr>
            <w:tcW w:w="4850" w:type="dxa"/>
          </w:tcPr>
          <w:p w:rsidR="00904BA1" w:rsidRPr="00EF5275" w:rsidRDefault="00A8412E" w:rsidP="00904BA1">
            <w:pPr>
              <w:spacing w:line="240" w:lineRule="auto"/>
              <w:rPr>
                <w:rFonts w:cs="Tahoma"/>
                <w:b/>
              </w:rPr>
            </w:pPr>
            <w:smartTag w:uri="urn:schemas-microsoft-com:office:smarttags" w:element="PersonName">
              <w:smartTagPr>
                <w:attr w:name="ProductID" w:val="Gilberto Martinelli"/>
              </w:smartTagPr>
              <w:r>
                <w:rPr>
                  <w:rFonts w:cs="Tahoma"/>
                  <w:b/>
                </w:rPr>
                <w:t>Gilberto Martinelli</w:t>
              </w:r>
            </w:smartTag>
            <w:r>
              <w:rPr>
                <w:rFonts w:cs="Tahoma"/>
                <w:b/>
              </w:rPr>
              <w:t xml:space="preserve"> </w:t>
            </w:r>
          </w:p>
        </w:tc>
      </w:tr>
      <w:tr w:rsidR="00904BA1" w:rsidRPr="00EF5275" w:rsidTr="00952074">
        <w:tc>
          <w:tcPr>
            <w:tcW w:w="4503" w:type="dxa"/>
          </w:tcPr>
          <w:p w:rsidR="00904BA1" w:rsidRPr="00EF5275" w:rsidRDefault="00904BA1" w:rsidP="00904BA1">
            <w:pPr>
              <w:spacing w:line="240" w:lineRule="auto"/>
              <w:jc w:val="right"/>
              <w:rPr>
                <w:rFonts w:cs="Tahoma"/>
              </w:rPr>
            </w:pPr>
            <w:r w:rsidRPr="00EF5275">
              <w:rPr>
                <w:rFonts w:cs="Tahoma"/>
              </w:rPr>
              <w:t>Montaggio</w:t>
            </w:r>
          </w:p>
        </w:tc>
        <w:tc>
          <w:tcPr>
            <w:tcW w:w="425" w:type="dxa"/>
          </w:tcPr>
          <w:p w:rsidR="00904BA1" w:rsidRPr="00EF5275" w:rsidRDefault="00904BA1" w:rsidP="00904BA1">
            <w:pPr>
              <w:spacing w:line="240" w:lineRule="auto"/>
              <w:rPr>
                <w:rFonts w:cs="Tahoma"/>
              </w:rPr>
            </w:pPr>
          </w:p>
        </w:tc>
        <w:tc>
          <w:tcPr>
            <w:tcW w:w="4850" w:type="dxa"/>
          </w:tcPr>
          <w:p w:rsidR="00904BA1" w:rsidRPr="00EF5275" w:rsidRDefault="00A8412E" w:rsidP="00904BA1">
            <w:pPr>
              <w:spacing w:line="240" w:lineRule="auto"/>
              <w:rPr>
                <w:rFonts w:cs="Tahoma"/>
                <w:b/>
              </w:rPr>
            </w:pPr>
            <w:smartTag w:uri="urn:schemas-microsoft-com:office:smarttags" w:element="PersonName">
              <w:smartTagPr>
                <w:attr w:name="ProductID" w:val="Massimo Fiocchi"/>
              </w:smartTagPr>
              <w:r>
                <w:rPr>
                  <w:rFonts w:cs="Tahoma"/>
                  <w:b/>
                </w:rPr>
                <w:t>Massimo Fiocchi</w:t>
              </w:r>
            </w:smartTag>
            <w:r>
              <w:rPr>
                <w:rFonts w:cs="Tahoma"/>
                <w:b/>
              </w:rPr>
              <w:t xml:space="preserve"> </w:t>
            </w:r>
          </w:p>
        </w:tc>
      </w:tr>
      <w:tr w:rsidR="00904BA1" w:rsidRPr="00EF5275" w:rsidTr="00952074">
        <w:tc>
          <w:tcPr>
            <w:tcW w:w="4503" w:type="dxa"/>
          </w:tcPr>
          <w:p w:rsidR="00904BA1" w:rsidRPr="00EF5275" w:rsidRDefault="00904BA1" w:rsidP="00904BA1">
            <w:pPr>
              <w:spacing w:line="240" w:lineRule="auto"/>
              <w:jc w:val="right"/>
              <w:rPr>
                <w:rFonts w:cs="Tahoma"/>
              </w:rPr>
            </w:pPr>
            <w:r w:rsidRPr="00EF5275">
              <w:rPr>
                <w:rFonts w:cs="Tahoma"/>
              </w:rPr>
              <w:t>Musiche</w:t>
            </w:r>
          </w:p>
        </w:tc>
        <w:tc>
          <w:tcPr>
            <w:tcW w:w="425" w:type="dxa"/>
          </w:tcPr>
          <w:p w:rsidR="00904BA1" w:rsidRPr="00EF5275" w:rsidRDefault="00904BA1" w:rsidP="00904BA1">
            <w:pPr>
              <w:spacing w:line="240" w:lineRule="auto"/>
              <w:rPr>
                <w:rFonts w:cs="Tahoma"/>
              </w:rPr>
            </w:pPr>
          </w:p>
        </w:tc>
        <w:tc>
          <w:tcPr>
            <w:tcW w:w="4850" w:type="dxa"/>
          </w:tcPr>
          <w:p w:rsidR="00904BA1" w:rsidRPr="00EF5275" w:rsidRDefault="00E01FB1" w:rsidP="00904BA1">
            <w:pPr>
              <w:spacing w:line="240" w:lineRule="auto"/>
              <w:rPr>
                <w:rFonts w:cs="Tahoma"/>
                <w:b/>
              </w:rPr>
            </w:pPr>
            <w:smartTag w:uri="urn:schemas-microsoft-com:office:smarttags" w:element="PersonName">
              <w:smartTagPr>
                <w:attr w:name="ProductID" w:val="Mauro Pagani"/>
              </w:smartTagPr>
              <w:r>
                <w:rPr>
                  <w:rFonts w:cs="Tahoma"/>
                  <w:b/>
                </w:rPr>
                <w:t>Mauro Pagani</w:t>
              </w:r>
            </w:smartTag>
            <w:r>
              <w:rPr>
                <w:rFonts w:cs="Tahoma"/>
                <w:b/>
              </w:rPr>
              <w:t xml:space="preserve"> </w:t>
            </w:r>
          </w:p>
        </w:tc>
      </w:tr>
      <w:tr w:rsidR="00885D7E" w:rsidRPr="00EF5275" w:rsidTr="00952074">
        <w:tc>
          <w:tcPr>
            <w:tcW w:w="4503" w:type="dxa"/>
          </w:tcPr>
          <w:p w:rsidR="00885D7E" w:rsidRPr="00EF5275" w:rsidRDefault="00885D7E" w:rsidP="002122B7">
            <w:pPr>
              <w:spacing w:line="240" w:lineRule="auto"/>
              <w:jc w:val="right"/>
              <w:rPr>
                <w:rFonts w:cs="Tahoma"/>
              </w:rPr>
            </w:pPr>
            <w:r w:rsidRPr="00EF5275">
              <w:rPr>
                <w:rFonts w:cs="Tahoma"/>
              </w:rPr>
              <w:t>Aiuto regia</w:t>
            </w:r>
          </w:p>
        </w:tc>
        <w:tc>
          <w:tcPr>
            <w:tcW w:w="425" w:type="dxa"/>
          </w:tcPr>
          <w:p w:rsidR="00885D7E" w:rsidRPr="00EF5275" w:rsidRDefault="00885D7E" w:rsidP="002122B7">
            <w:pPr>
              <w:spacing w:line="240" w:lineRule="auto"/>
              <w:rPr>
                <w:rFonts w:cs="Tahoma"/>
              </w:rPr>
            </w:pPr>
          </w:p>
        </w:tc>
        <w:tc>
          <w:tcPr>
            <w:tcW w:w="4850" w:type="dxa"/>
          </w:tcPr>
          <w:p w:rsidR="00885D7E" w:rsidRPr="00EF5275" w:rsidRDefault="00A8412E" w:rsidP="00A8412E">
            <w:pPr>
              <w:spacing w:line="240" w:lineRule="auto"/>
              <w:rPr>
                <w:rFonts w:cs="Tahoma"/>
                <w:b/>
              </w:rPr>
            </w:pPr>
            <w:smartTag w:uri="urn:schemas-microsoft-com:office:smarttags" w:element="PersonName">
              <w:smartTagPr>
                <w:attr w:name="ProductID" w:val="Sergio Ercolessi"/>
              </w:smartTagPr>
              <w:r>
                <w:rPr>
                  <w:rFonts w:cs="Tahoma"/>
                  <w:b/>
                </w:rPr>
                <w:t>Sergio Ercolessi</w:t>
              </w:r>
            </w:smartTag>
            <w:r>
              <w:rPr>
                <w:rFonts w:cs="Tahoma"/>
                <w:b/>
              </w:rPr>
              <w:t xml:space="preserve"> </w:t>
            </w:r>
          </w:p>
        </w:tc>
      </w:tr>
      <w:tr w:rsidR="006F37F4" w:rsidRPr="00EF5275" w:rsidTr="00952074">
        <w:tc>
          <w:tcPr>
            <w:tcW w:w="4503" w:type="dxa"/>
          </w:tcPr>
          <w:p w:rsidR="006F37F4" w:rsidRPr="00EF5275" w:rsidRDefault="006F37F4" w:rsidP="006F37F4">
            <w:pPr>
              <w:spacing w:line="240" w:lineRule="auto"/>
              <w:jc w:val="right"/>
              <w:rPr>
                <w:rFonts w:cs="Tahoma"/>
              </w:rPr>
            </w:pPr>
            <w:r w:rsidRPr="00EF5275">
              <w:rPr>
                <w:rFonts w:cs="Tahoma"/>
              </w:rPr>
              <w:t>Casting</w:t>
            </w:r>
          </w:p>
        </w:tc>
        <w:tc>
          <w:tcPr>
            <w:tcW w:w="425" w:type="dxa"/>
          </w:tcPr>
          <w:p w:rsidR="006F37F4" w:rsidRPr="00EF5275" w:rsidRDefault="006F37F4" w:rsidP="006F37F4">
            <w:pPr>
              <w:spacing w:line="240" w:lineRule="auto"/>
              <w:rPr>
                <w:rFonts w:cs="Tahoma"/>
              </w:rPr>
            </w:pPr>
          </w:p>
        </w:tc>
        <w:tc>
          <w:tcPr>
            <w:tcW w:w="4850" w:type="dxa"/>
          </w:tcPr>
          <w:p w:rsidR="00904BA1" w:rsidRPr="00EF5275" w:rsidRDefault="00A8412E" w:rsidP="006F37F4">
            <w:pPr>
              <w:spacing w:line="240" w:lineRule="auto"/>
              <w:rPr>
                <w:rFonts w:cs="Tahoma"/>
                <w:b/>
              </w:rPr>
            </w:pPr>
            <w:r>
              <w:rPr>
                <w:rFonts w:cs="Tahoma"/>
                <w:b/>
              </w:rPr>
              <w:t xml:space="preserve">Alessandro Quattro </w:t>
            </w:r>
          </w:p>
        </w:tc>
      </w:tr>
      <w:tr w:rsidR="006F37F4" w:rsidRPr="00EF5275" w:rsidTr="00952074">
        <w:tc>
          <w:tcPr>
            <w:tcW w:w="4503" w:type="dxa"/>
          </w:tcPr>
          <w:p w:rsidR="004516FA" w:rsidRDefault="004516FA" w:rsidP="006F37F4">
            <w:pPr>
              <w:spacing w:line="240" w:lineRule="auto"/>
              <w:jc w:val="right"/>
              <w:rPr>
                <w:rFonts w:cs="Tahoma"/>
              </w:rPr>
            </w:pPr>
            <w:r>
              <w:rPr>
                <w:rFonts w:cs="Tahoma"/>
              </w:rPr>
              <w:t xml:space="preserve">Organizzatore generale </w:t>
            </w:r>
          </w:p>
          <w:p w:rsidR="006F37F4" w:rsidRPr="00EF5275" w:rsidRDefault="00904BA1" w:rsidP="0055456E">
            <w:pPr>
              <w:spacing w:line="240" w:lineRule="auto"/>
              <w:jc w:val="right"/>
              <w:rPr>
                <w:rFonts w:cs="Tahoma"/>
              </w:rPr>
            </w:pPr>
            <w:r w:rsidRPr="00EF5275">
              <w:rPr>
                <w:rFonts w:cs="Tahoma"/>
              </w:rPr>
              <w:t>Produttore esecutivo</w:t>
            </w:r>
            <w:r w:rsidR="00A8412E">
              <w:rPr>
                <w:rFonts w:cs="Tahoma"/>
              </w:rPr>
              <w:t xml:space="preserve"> </w:t>
            </w:r>
          </w:p>
        </w:tc>
        <w:tc>
          <w:tcPr>
            <w:tcW w:w="425" w:type="dxa"/>
          </w:tcPr>
          <w:p w:rsidR="006F37F4" w:rsidRPr="00EF5275" w:rsidRDefault="006F37F4" w:rsidP="006F37F4">
            <w:pPr>
              <w:spacing w:line="240" w:lineRule="auto"/>
              <w:rPr>
                <w:rFonts w:cs="Tahoma"/>
              </w:rPr>
            </w:pPr>
          </w:p>
        </w:tc>
        <w:tc>
          <w:tcPr>
            <w:tcW w:w="4850" w:type="dxa"/>
          </w:tcPr>
          <w:p w:rsidR="004516FA" w:rsidRDefault="004516FA" w:rsidP="006F37F4">
            <w:pPr>
              <w:spacing w:line="240" w:lineRule="auto"/>
              <w:rPr>
                <w:rFonts w:cs="Tahoma"/>
                <w:b/>
              </w:rPr>
            </w:pPr>
            <w:r>
              <w:rPr>
                <w:rFonts w:cs="Tahoma"/>
                <w:b/>
              </w:rPr>
              <w:t xml:space="preserve">Piergiuseppe Serra </w:t>
            </w:r>
          </w:p>
          <w:p w:rsidR="00A8412E" w:rsidRPr="00EF5275" w:rsidRDefault="00A8412E" w:rsidP="006F37F4">
            <w:pPr>
              <w:spacing w:line="240" w:lineRule="auto"/>
              <w:rPr>
                <w:rFonts w:cs="Tahoma"/>
                <w:b/>
              </w:rPr>
            </w:pPr>
            <w:smartTag w:uri="urn:schemas-microsoft-com:office:smarttags" w:element="PersonName">
              <w:smartTagPr>
                <w:attr w:name="ProductID" w:val="Matteo De Laurentiis"/>
              </w:smartTagPr>
              <w:r>
                <w:rPr>
                  <w:rFonts w:cs="Tahoma"/>
                  <w:b/>
                </w:rPr>
                <w:t>Matteo De Laurentiis</w:t>
              </w:r>
            </w:smartTag>
            <w:r>
              <w:rPr>
                <w:rFonts w:cs="Tahoma"/>
                <w:b/>
              </w:rPr>
              <w:t xml:space="preserve"> </w:t>
            </w:r>
          </w:p>
        </w:tc>
      </w:tr>
      <w:tr w:rsidR="00904BA1" w:rsidRPr="00EF5275" w:rsidTr="00952074">
        <w:tc>
          <w:tcPr>
            <w:tcW w:w="4503" w:type="dxa"/>
          </w:tcPr>
          <w:p w:rsidR="00F1731F" w:rsidRPr="00F1731F" w:rsidRDefault="00F1731F" w:rsidP="00F1731F">
            <w:pPr>
              <w:spacing w:line="240" w:lineRule="auto"/>
              <w:jc w:val="right"/>
              <w:rPr>
                <w:rFonts w:cs="Tahoma"/>
              </w:rPr>
            </w:pPr>
            <w:r>
              <w:rPr>
                <w:rFonts w:cs="Tahoma"/>
              </w:rPr>
              <w:t>Produttore de</w:t>
            </w:r>
            <w:r w:rsidR="00A8412E">
              <w:rPr>
                <w:rFonts w:cs="Tahoma"/>
              </w:rPr>
              <w:t>legat</w:t>
            </w:r>
            <w:r>
              <w:rPr>
                <w:rFonts w:cs="Tahoma"/>
              </w:rPr>
              <w:t>o</w:t>
            </w:r>
          </w:p>
        </w:tc>
        <w:tc>
          <w:tcPr>
            <w:tcW w:w="425" w:type="dxa"/>
          </w:tcPr>
          <w:p w:rsidR="00904BA1" w:rsidRPr="00BF0637" w:rsidRDefault="00904BA1" w:rsidP="00904BA1">
            <w:pPr>
              <w:spacing w:line="240" w:lineRule="auto"/>
              <w:rPr>
                <w:rFonts w:cs="Tahoma"/>
              </w:rPr>
            </w:pPr>
          </w:p>
        </w:tc>
        <w:tc>
          <w:tcPr>
            <w:tcW w:w="4850" w:type="dxa"/>
          </w:tcPr>
          <w:p w:rsidR="00884482" w:rsidRPr="00BF0637" w:rsidRDefault="00A8412E" w:rsidP="00BD5D5E">
            <w:pPr>
              <w:spacing w:line="240" w:lineRule="auto"/>
              <w:rPr>
                <w:rFonts w:cs="Tahoma"/>
                <w:b/>
              </w:rPr>
            </w:pPr>
            <w:smartTag w:uri="urn:schemas-microsoft-com:office:smarttags" w:element="PersonName">
              <w:smartTagPr>
                <w:attr w:name="ProductID" w:val="Gina Gardini"/>
              </w:smartTagPr>
              <w:r>
                <w:rPr>
                  <w:rFonts w:cs="Tahoma"/>
                  <w:b/>
                </w:rPr>
                <w:t>Gina Gardini</w:t>
              </w:r>
            </w:smartTag>
            <w:r>
              <w:rPr>
                <w:rFonts w:cs="Tahoma"/>
                <w:b/>
              </w:rPr>
              <w:t xml:space="preserve"> </w:t>
            </w:r>
          </w:p>
        </w:tc>
      </w:tr>
      <w:tr w:rsidR="00D13C53" w:rsidRPr="00E66FB1" w:rsidTr="00952074">
        <w:tc>
          <w:tcPr>
            <w:tcW w:w="4503" w:type="dxa"/>
          </w:tcPr>
          <w:p w:rsidR="00D13C53" w:rsidRPr="00EF5275" w:rsidRDefault="00D13C53" w:rsidP="00904BA1">
            <w:pPr>
              <w:spacing w:line="240" w:lineRule="auto"/>
              <w:jc w:val="right"/>
              <w:rPr>
                <w:rFonts w:cs="Tahoma"/>
              </w:rPr>
            </w:pPr>
          </w:p>
        </w:tc>
        <w:tc>
          <w:tcPr>
            <w:tcW w:w="425" w:type="dxa"/>
          </w:tcPr>
          <w:p w:rsidR="00D13C53" w:rsidRPr="00EF5275" w:rsidRDefault="00D13C53" w:rsidP="00904BA1">
            <w:pPr>
              <w:spacing w:line="240" w:lineRule="auto"/>
              <w:rPr>
                <w:rFonts w:cs="Tahoma"/>
              </w:rPr>
            </w:pPr>
          </w:p>
        </w:tc>
        <w:tc>
          <w:tcPr>
            <w:tcW w:w="4850" w:type="dxa"/>
          </w:tcPr>
          <w:p w:rsidR="00D13C53" w:rsidRPr="00E66FB1" w:rsidRDefault="00D13C53" w:rsidP="00E66FB1">
            <w:pPr>
              <w:spacing w:line="240" w:lineRule="auto"/>
              <w:rPr>
                <w:rFonts w:cs="Tahoma"/>
                <w:b/>
                <w:lang w:val="fr-FR"/>
              </w:rPr>
            </w:pPr>
          </w:p>
        </w:tc>
      </w:tr>
      <w:tr w:rsidR="00D13C53" w:rsidRPr="00EF5275" w:rsidTr="00952074">
        <w:tc>
          <w:tcPr>
            <w:tcW w:w="4503" w:type="dxa"/>
          </w:tcPr>
          <w:p w:rsidR="00052469" w:rsidRDefault="00D13C53" w:rsidP="00904BA1">
            <w:pPr>
              <w:pStyle w:val="Titolo"/>
              <w:ind w:left="6372" w:hanging="6372"/>
              <w:jc w:val="right"/>
              <w:rPr>
                <w:rFonts w:ascii="Tahoma" w:hAnsi="Tahoma" w:cs="Tahoma"/>
                <w:sz w:val="24"/>
              </w:rPr>
            </w:pPr>
            <w:proofErr w:type="spellStart"/>
            <w:r w:rsidRPr="00F1731F">
              <w:rPr>
                <w:rFonts w:ascii="Tahoma" w:hAnsi="Tahoma" w:cs="Tahoma"/>
                <w:sz w:val="24"/>
              </w:rPr>
              <w:t>Una</w:t>
            </w:r>
            <w:proofErr w:type="spellEnd"/>
            <w:r w:rsidRPr="00F1731F">
              <w:rPr>
                <w:rFonts w:ascii="Tahoma" w:hAnsi="Tahoma" w:cs="Tahoma"/>
                <w:sz w:val="24"/>
              </w:rPr>
              <w:t xml:space="preserve"> </w:t>
            </w:r>
            <w:proofErr w:type="spellStart"/>
            <w:r w:rsidRPr="00F1731F">
              <w:rPr>
                <w:rFonts w:ascii="Tahoma" w:hAnsi="Tahoma" w:cs="Tahoma"/>
                <w:sz w:val="24"/>
              </w:rPr>
              <w:t>produzione</w:t>
            </w:r>
            <w:proofErr w:type="spellEnd"/>
          </w:p>
          <w:p w:rsidR="00D13C53" w:rsidRPr="00F1731F" w:rsidRDefault="00D13C53" w:rsidP="00904BA1">
            <w:pPr>
              <w:pStyle w:val="Titolo"/>
              <w:ind w:left="6372" w:hanging="6372"/>
              <w:jc w:val="right"/>
              <w:rPr>
                <w:rFonts w:ascii="Tahoma" w:hAnsi="Tahoma" w:cs="Tahoma"/>
                <w:sz w:val="24"/>
                <w:lang w:val="it-IT"/>
              </w:rPr>
            </w:pPr>
          </w:p>
          <w:p w:rsidR="00D13C53" w:rsidRPr="00F1731F" w:rsidRDefault="00D13C53" w:rsidP="00904BA1">
            <w:pPr>
              <w:pStyle w:val="Titolo"/>
              <w:ind w:left="6372" w:hanging="6372"/>
              <w:jc w:val="right"/>
              <w:rPr>
                <w:rFonts w:ascii="Tahoma" w:hAnsi="Tahoma" w:cs="Tahoma"/>
                <w:sz w:val="24"/>
                <w:lang w:val="it-IT"/>
              </w:rPr>
            </w:pPr>
            <w:r w:rsidRPr="00F1731F">
              <w:rPr>
                <w:rFonts w:ascii="Tahoma" w:hAnsi="Tahoma" w:cs="Tahoma"/>
                <w:sz w:val="24"/>
                <w:lang w:val="it-IT"/>
              </w:rPr>
              <w:t>Prodotto da</w:t>
            </w:r>
          </w:p>
          <w:p w:rsidR="00D13C53" w:rsidRPr="00F1731F" w:rsidRDefault="00D13C53" w:rsidP="00904BA1">
            <w:pPr>
              <w:spacing w:line="240" w:lineRule="auto"/>
              <w:jc w:val="right"/>
              <w:rPr>
                <w:rFonts w:cs="Tahoma"/>
              </w:rPr>
            </w:pPr>
          </w:p>
        </w:tc>
        <w:tc>
          <w:tcPr>
            <w:tcW w:w="425" w:type="dxa"/>
          </w:tcPr>
          <w:p w:rsidR="00D13C53" w:rsidRDefault="00D13C53" w:rsidP="00904BA1">
            <w:pPr>
              <w:spacing w:line="240" w:lineRule="auto"/>
              <w:rPr>
                <w:rFonts w:cs="Tahoma"/>
              </w:rPr>
            </w:pPr>
          </w:p>
          <w:p w:rsidR="00052469" w:rsidRPr="00F1731F" w:rsidRDefault="00052469" w:rsidP="00904BA1">
            <w:pPr>
              <w:spacing w:line="240" w:lineRule="auto"/>
              <w:rPr>
                <w:rFonts w:cs="Tahoma"/>
              </w:rPr>
            </w:pPr>
          </w:p>
        </w:tc>
        <w:tc>
          <w:tcPr>
            <w:tcW w:w="4850" w:type="dxa"/>
          </w:tcPr>
          <w:p w:rsidR="00052469" w:rsidRPr="0049169F" w:rsidRDefault="00D13C53" w:rsidP="00052469">
            <w:pPr>
              <w:pStyle w:val="Titolo"/>
              <w:ind w:left="6372" w:hanging="6372"/>
              <w:jc w:val="left"/>
              <w:rPr>
                <w:rFonts w:ascii="Tahoma" w:hAnsi="Tahoma" w:cs="Tahoma"/>
                <w:b/>
                <w:sz w:val="24"/>
                <w:lang w:val="it-IT"/>
              </w:rPr>
            </w:pPr>
            <w:proofErr w:type="spellStart"/>
            <w:r w:rsidRPr="0049169F">
              <w:rPr>
                <w:rFonts w:ascii="Tahoma" w:hAnsi="Tahoma" w:cs="Tahoma"/>
                <w:b/>
                <w:sz w:val="24"/>
                <w:lang w:val="it-IT"/>
              </w:rPr>
              <w:t>Cattleya</w:t>
            </w:r>
            <w:proofErr w:type="spellEnd"/>
            <w:r w:rsidR="0055456E" w:rsidRPr="0049169F">
              <w:rPr>
                <w:rFonts w:ascii="Tahoma" w:hAnsi="Tahoma" w:cs="Tahoma"/>
                <w:b/>
                <w:sz w:val="24"/>
                <w:lang w:val="it-IT"/>
              </w:rPr>
              <w:t xml:space="preserve"> con Rai Cinema </w:t>
            </w:r>
          </w:p>
          <w:p w:rsidR="00D13C53" w:rsidRPr="00F1731F" w:rsidRDefault="00D13C53" w:rsidP="00904BA1">
            <w:pPr>
              <w:pStyle w:val="Titolo"/>
              <w:ind w:left="6372" w:hanging="6372"/>
              <w:jc w:val="left"/>
              <w:rPr>
                <w:rFonts w:ascii="Tahoma" w:hAnsi="Tahoma" w:cs="Tahoma"/>
                <w:b/>
                <w:sz w:val="24"/>
                <w:lang w:val="it-IT"/>
              </w:rPr>
            </w:pPr>
          </w:p>
          <w:p w:rsidR="00D13C53" w:rsidRPr="00F1731F" w:rsidRDefault="00D13C53" w:rsidP="00F1731F">
            <w:pPr>
              <w:pStyle w:val="Titolo"/>
              <w:jc w:val="left"/>
              <w:rPr>
                <w:rFonts w:ascii="Tahoma" w:hAnsi="Tahoma" w:cs="Tahoma"/>
                <w:b/>
                <w:sz w:val="24"/>
                <w:lang w:val="it-IT"/>
              </w:rPr>
            </w:pPr>
            <w:smartTag w:uri="urn:schemas-microsoft-com:office:smarttags" w:element="PersonName">
              <w:smartTagPr>
                <w:attr w:name="ProductID" w:val="Riccardo Tozzi"/>
              </w:smartTagPr>
              <w:r w:rsidRPr="00F1731F">
                <w:rPr>
                  <w:rFonts w:ascii="Tahoma" w:hAnsi="Tahoma" w:cs="Tahoma"/>
                  <w:b/>
                  <w:sz w:val="24"/>
                  <w:lang w:val="it-IT"/>
                </w:rPr>
                <w:t>Riccardo Tozzi</w:t>
              </w:r>
            </w:smartTag>
            <w:r w:rsidRPr="00F1731F">
              <w:rPr>
                <w:rFonts w:ascii="Tahoma" w:hAnsi="Tahoma" w:cs="Tahoma"/>
                <w:b/>
                <w:sz w:val="24"/>
                <w:lang w:val="it-IT"/>
              </w:rPr>
              <w:t xml:space="preserve"> </w:t>
            </w:r>
          </w:p>
          <w:p w:rsidR="00D13C53" w:rsidRPr="00F1731F" w:rsidRDefault="00D13C53" w:rsidP="00904BA1">
            <w:pPr>
              <w:pStyle w:val="Titolo"/>
              <w:ind w:left="6372" w:hanging="6372"/>
              <w:jc w:val="left"/>
              <w:rPr>
                <w:rFonts w:ascii="Tahoma" w:hAnsi="Tahoma" w:cs="Tahoma"/>
                <w:b/>
                <w:sz w:val="24"/>
                <w:lang w:val="it-IT"/>
              </w:rPr>
            </w:pPr>
            <w:smartTag w:uri="urn:schemas-microsoft-com:office:smarttags" w:element="PersonName">
              <w:smartTagPr>
                <w:attr w:name="ProductID" w:val="Giovanni Stabilini"/>
              </w:smartTagPr>
              <w:r w:rsidRPr="00F1731F">
                <w:rPr>
                  <w:rFonts w:ascii="Tahoma" w:hAnsi="Tahoma" w:cs="Tahoma"/>
                  <w:b/>
                  <w:sz w:val="24"/>
                  <w:lang w:val="it-IT"/>
                </w:rPr>
                <w:t>Giovanni Stabilini</w:t>
              </w:r>
            </w:smartTag>
            <w:r w:rsidRPr="00F1731F">
              <w:rPr>
                <w:rFonts w:ascii="Tahoma" w:hAnsi="Tahoma" w:cs="Tahoma"/>
                <w:b/>
                <w:sz w:val="24"/>
                <w:lang w:val="it-IT"/>
              </w:rPr>
              <w:t xml:space="preserve"> </w:t>
            </w:r>
          </w:p>
          <w:p w:rsidR="00D13C53" w:rsidRDefault="00D13C53" w:rsidP="00904BA1">
            <w:pPr>
              <w:pStyle w:val="Titolo"/>
              <w:ind w:left="6372" w:hanging="6372"/>
              <w:jc w:val="left"/>
              <w:rPr>
                <w:rFonts w:ascii="Tahoma" w:hAnsi="Tahoma" w:cs="Tahoma"/>
                <w:b/>
                <w:sz w:val="24"/>
                <w:lang w:val="it-IT"/>
              </w:rPr>
            </w:pPr>
            <w:smartTag w:uri="urn:schemas-microsoft-com:office:smarttags" w:element="PersonName">
              <w:smartTagPr>
                <w:attr w:name="ProductID" w:val="Marco Chimenz"/>
              </w:smartTagPr>
              <w:r w:rsidRPr="00F1731F">
                <w:rPr>
                  <w:rFonts w:ascii="Tahoma" w:hAnsi="Tahoma" w:cs="Tahoma"/>
                  <w:b/>
                  <w:sz w:val="24"/>
                  <w:lang w:val="it-IT"/>
                </w:rPr>
                <w:t>Marco Chimenz</w:t>
              </w:r>
            </w:smartTag>
            <w:r w:rsidRPr="00F1731F">
              <w:rPr>
                <w:rFonts w:ascii="Tahoma" w:hAnsi="Tahoma" w:cs="Tahoma"/>
                <w:b/>
                <w:sz w:val="24"/>
                <w:lang w:val="it-IT"/>
              </w:rPr>
              <w:t xml:space="preserve"> </w:t>
            </w:r>
          </w:p>
          <w:p w:rsidR="00DB16E4" w:rsidRPr="00F1731F" w:rsidRDefault="00DB16E4" w:rsidP="00904BA1">
            <w:pPr>
              <w:pStyle w:val="Titolo"/>
              <w:ind w:left="6372" w:hanging="6372"/>
              <w:jc w:val="left"/>
              <w:rPr>
                <w:rFonts w:ascii="Tahoma" w:hAnsi="Tahoma" w:cs="Tahoma"/>
                <w:b/>
                <w:sz w:val="24"/>
                <w:lang w:val="it-IT"/>
              </w:rPr>
            </w:pPr>
          </w:p>
        </w:tc>
      </w:tr>
      <w:tr w:rsidR="00D13C53" w:rsidRPr="00EF5275" w:rsidTr="00D86E24">
        <w:trPr>
          <w:trHeight w:val="1373"/>
        </w:trPr>
        <w:tc>
          <w:tcPr>
            <w:tcW w:w="4503" w:type="dxa"/>
          </w:tcPr>
          <w:p w:rsidR="00D13C53" w:rsidRPr="00EF5275" w:rsidRDefault="00D13C53" w:rsidP="00904BA1">
            <w:pPr>
              <w:spacing w:line="240" w:lineRule="auto"/>
              <w:jc w:val="right"/>
              <w:rPr>
                <w:rFonts w:cs="Tahoma"/>
              </w:rPr>
            </w:pPr>
          </w:p>
        </w:tc>
        <w:tc>
          <w:tcPr>
            <w:tcW w:w="425" w:type="dxa"/>
          </w:tcPr>
          <w:p w:rsidR="00D13C53" w:rsidRPr="00EF5275" w:rsidRDefault="00D13C53" w:rsidP="00904BA1">
            <w:pPr>
              <w:spacing w:line="240" w:lineRule="auto"/>
              <w:rPr>
                <w:rFonts w:cs="Tahoma"/>
              </w:rPr>
            </w:pPr>
          </w:p>
        </w:tc>
        <w:tc>
          <w:tcPr>
            <w:tcW w:w="4850" w:type="dxa"/>
          </w:tcPr>
          <w:p w:rsidR="00D13C53" w:rsidRPr="00EF5275" w:rsidRDefault="00D13C53" w:rsidP="00904BA1">
            <w:pPr>
              <w:spacing w:line="240" w:lineRule="auto"/>
              <w:rPr>
                <w:rFonts w:cs="Tahoma"/>
                <w:b/>
              </w:rPr>
            </w:pPr>
          </w:p>
        </w:tc>
      </w:tr>
      <w:tr w:rsidR="00D13C53" w:rsidRPr="00EF5275" w:rsidTr="00952074">
        <w:tc>
          <w:tcPr>
            <w:tcW w:w="4503" w:type="dxa"/>
          </w:tcPr>
          <w:p w:rsidR="00D13C53" w:rsidRPr="00F10412" w:rsidRDefault="00D13C53" w:rsidP="00F551DF">
            <w:pPr>
              <w:spacing w:line="240" w:lineRule="auto"/>
              <w:jc w:val="right"/>
              <w:rPr>
                <w:rFonts w:cs="Tahoma"/>
                <w:sz w:val="22"/>
              </w:rPr>
            </w:pPr>
          </w:p>
        </w:tc>
        <w:tc>
          <w:tcPr>
            <w:tcW w:w="425" w:type="dxa"/>
          </w:tcPr>
          <w:p w:rsidR="00D13C53" w:rsidRPr="00F10412" w:rsidRDefault="00D13C53" w:rsidP="00396A00">
            <w:pPr>
              <w:spacing w:line="240" w:lineRule="auto"/>
              <w:rPr>
                <w:rFonts w:cs="Tahoma"/>
                <w:sz w:val="22"/>
              </w:rPr>
            </w:pPr>
          </w:p>
        </w:tc>
        <w:tc>
          <w:tcPr>
            <w:tcW w:w="4850" w:type="dxa"/>
          </w:tcPr>
          <w:p w:rsidR="00D13C53" w:rsidRPr="00F10412" w:rsidRDefault="00D13C53" w:rsidP="00F551DF">
            <w:pPr>
              <w:spacing w:line="240" w:lineRule="auto"/>
              <w:rPr>
                <w:rFonts w:cs="Tahoma"/>
                <w:b/>
                <w:sz w:val="22"/>
              </w:rPr>
            </w:pPr>
          </w:p>
        </w:tc>
      </w:tr>
    </w:tbl>
    <w:p w:rsidR="00760FD9" w:rsidRDefault="00760FD9" w:rsidP="0051783A">
      <w:pPr>
        <w:tabs>
          <w:tab w:val="left" w:pos="2490"/>
        </w:tabs>
        <w:spacing w:line="240" w:lineRule="auto"/>
        <w:rPr>
          <w:rFonts w:cs="Tahoma"/>
          <w:b/>
          <w:sz w:val="22"/>
          <w:szCs w:val="22"/>
        </w:rPr>
      </w:pPr>
    </w:p>
    <w:p w:rsidR="00F551DF" w:rsidRDefault="00F551DF" w:rsidP="0051783A">
      <w:pPr>
        <w:tabs>
          <w:tab w:val="left" w:pos="2490"/>
        </w:tabs>
        <w:spacing w:line="240" w:lineRule="auto"/>
        <w:rPr>
          <w:rFonts w:cs="Tahoma"/>
          <w:b/>
          <w:sz w:val="22"/>
          <w:szCs w:val="22"/>
        </w:rPr>
      </w:pPr>
    </w:p>
    <w:p w:rsidR="00F551DF" w:rsidRDefault="00F551DF"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55456E" w:rsidRDefault="0055456E" w:rsidP="0051783A">
      <w:pPr>
        <w:tabs>
          <w:tab w:val="left" w:pos="2490"/>
        </w:tabs>
        <w:spacing w:line="240" w:lineRule="auto"/>
        <w:rPr>
          <w:rFonts w:cs="Tahoma"/>
          <w:b/>
          <w:sz w:val="22"/>
          <w:szCs w:val="22"/>
        </w:rPr>
      </w:pPr>
    </w:p>
    <w:p w:rsidR="00760FD9" w:rsidRDefault="00760FD9" w:rsidP="0051783A">
      <w:pPr>
        <w:tabs>
          <w:tab w:val="left" w:pos="2490"/>
        </w:tabs>
        <w:spacing w:line="240" w:lineRule="auto"/>
        <w:rPr>
          <w:rFonts w:cs="Tahoma"/>
          <w:b/>
        </w:rPr>
      </w:pPr>
    </w:p>
    <w:p w:rsidR="00EA3DF5" w:rsidRDefault="00EA3DF5" w:rsidP="00CE7792">
      <w:pPr>
        <w:tabs>
          <w:tab w:val="left" w:pos="2490"/>
        </w:tabs>
        <w:spacing w:line="240" w:lineRule="auto"/>
        <w:rPr>
          <w:rFonts w:cs="Tahoma"/>
          <w:b/>
        </w:rPr>
      </w:pPr>
    </w:p>
    <w:p w:rsidR="002966DB" w:rsidRDefault="002966DB" w:rsidP="00CE7792">
      <w:pPr>
        <w:tabs>
          <w:tab w:val="left" w:pos="2490"/>
        </w:tabs>
        <w:spacing w:line="240" w:lineRule="auto"/>
        <w:rPr>
          <w:rFonts w:cs="Tahoma"/>
          <w:b/>
        </w:rPr>
      </w:pPr>
    </w:p>
    <w:p w:rsidR="002966DB" w:rsidRDefault="002966DB" w:rsidP="00CE7792">
      <w:pPr>
        <w:tabs>
          <w:tab w:val="left" w:pos="2490"/>
        </w:tabs>
        <w:spacing w:line="240" w:lineRule="auto"/>
        <w:rPr>
          <w:rFonts w:cs="Tahoma"/>
          <w:b/>
        </w:rPr>
      </w:pPr>
    </w:p>
    <w:p w:rsidR="002966DB" w:rsidRDefault="002966DB" w:rsidP="00CE7792">
      <w:pPr>
        <w:tabs>
          <w:tab w:val="left" w:pos="2490"/>
        </w:tabs>
        <w:spacing w:line="240" w:lineRule="auto"/>
        <w:rPr>
          <w:rFonts w:cs="Tahoma"/>
          <w:b/>
        </w:rPr>
      </w:pPr>
    </w:p>
    <w:p w:rsidR="00EA3DF5" w:rsidRDefault="00EA3DF5" w:rsidP="00CE7792">
      <w:pPr>
        <w:tabs>
          <w:tab w:val="left" w:pos="2490"/>
        </w:tabs>
        <w:spacing w:line="240" w:lineRule="auto"/>
        <w:rPr>
          <w:rFonts w:cs="Tahoma"/>
          <w:b/>
        </w:rPr>
      </w:pPr>
    </w:p>
    <w:p w:rsidR="00F13F52" w:rsidRPr="00EF5275" w:rsidRDefault="0051783A" w:rsidP="00CE7792">
      <w:pPr>
        <w:tabs>
          <w:tab w:val="left" w:pos="2490"/>
        </w:tabs>
        <w:spacing w:line="240" w:lineRule="auto"/>
        <w:rPr>
          <w:rFonts w:cs="Tahoma"/>
          <w:b/>
        </w:rPr>
      </w:pPr>
      <w:r w:rsidRPr="0051783A">
        <w:rPr>
          <w:rFonts w:cs="Tahoma"/>
          <w:b/>
        </w:rPr>
        <w:t>C</w:t>
      </w:r>
      <w:r w:rsidR="00FE339A" w:rsidRPr="0051783A">
        <w:rPr>
          <w:rFonts w:cs="Tahoma"/>
          <w:b/>
        </w:rPr>
        <w:t xml:space="preserve">AST </w:t>
      </w:r>
      <w:r w:rsidR="00F13F52" w:rsidRPr="0051783A">
        <w:rPr>
          <w:rFonts w:cs="Tahoma"/>
          <w:b/>
        </w:rPr>
        <w:t>ARTISTICO</w:t>
      </w:r>
    </w:p>
    <w:p w:rsidR="00A034FB" w:rsidRPr="00EF5275" w:rsidRDefault="00A034FB" w:rsidP="00A034FB">
      <w:pPr>
        <w:spacing w:line="240" w:lineRule="auto"/>
        <w:jc w:val="left"/>
        <w:rPr>
          <w:rFonts w:cs="Tahoma"/>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83"/>
        <w:gridCol w:w="4992"/>
      </w:tblGrid>
      <w:tr w:rsidR="00A034FB" w:rsidRPr="00EF5275" w:rsidTr="0055456E">
        <w:tc>
          <w:tcPr>
            <w:tcW w:w="4503" w:type="dxa"/>
            <w:tcBorders>
              <w:top w:val="nil"/>
              <w:left w:val="nil"/>
              <w:bottom w:val="nil"/>
              <w:right w:val="nil"/>
            </w:tcBorders>
          </w:tcPr>
          <w:p w:rsidR="00A034FB" w:rsidRPr="00A034FB" w:rsidRDefault="00A034FB" w:rsidP="00A71DDA">
            <w:pPr>
              <w:spacing w:line="240" w:lineRule="auto"/>
              <w:jc w:val="right"/>
              <w:rPr>
                <w:rFonts w:cs="Tahoma"/>
              </w:rPr>
            </w:pPr>
          </w:p>
        </w:tc>
        <w:tc>
          <w:tcPr>
            <w:tcW w:w="283" w:type="dxa"/>
            <w:tcBorders>
              <w:top w:val="nil"/>
              <w:left w:val="nil"/>
              <w:bottom w:val="nil"/>
              <w:right w:val="nil"/>
            </w:tcBorders>
          </w:tcPr>
          <w:p w:rsidR="00A034FB" w:rsidRPr="00EF5275" w:rsidRDefault="00A034FB" w:rsidP="00A71DDA">
            <w:pPr>
              <w:spacing w:line="240" w:lineRule="auto"/>
              <w:rPr>
                <w:rFonts w:cs="Tahoma"/>
                <w:b/>
                <w:u w:val="single"/>
              </w:rPr>
            </w:pPr>
          </w:p>
        </w:tc>
        <w:tc>
          <w:tcPr>
            <w:tcW w:w="4992" w:type="dxa"/>
            <w:tcBorders>
              <w:top w:val="nil"/>
              <w:left w:val="nil"/>
              <w:bottom w:val="nil"/>
              <w:right w:val="nil"/>
            </w:tcBorders>
          </w:tcPr>
          <w:p w:rsidR="00A034FB" w:rsidRPr="00A034FB" w:rsidRDefault="00A034FB" w:rsidP="00A71DDA">
            <w:pPr>
              <w:spacing w:line="240" w:lineRule="auto"/>
              <w:rPr>
                <w:rFonts w:cs="Tahoma"/>
                <w:b/>
              </w:rPr>
            </w:pPr>
          </w:p>
        </w:tc>
      </w:tr>
      <w:tr w:rsidR="0055456E" w:rsidRPr="00EF5275" w:rsidTr="0055456E">
        <w:tc>
          <w:tcPr>
            <w:tcW w:w="4503" w:type="dxa"/>
            <w:tcBorders>
              <w:top w:val="nil"/>
              <w:left w:val="nil"/>
              <w:bottom w:val="nil"/>
              <w:right w:val="nil"/>
            </w:tcBorders>
          </w:tcPr>
          <w:p w:rsidR="0055456E" w:rsidRPr="00EF5275" w:rsidRDefault="0055456E" w:rsidP="00A76A57">
            <w:pPr>
              <w:spacing w:line="240" w:lineRule="auto"/>
              <w:rPr>
                <w:rFonts w:cs="Tahoma"/>
                <w:b/>
              </w:rPr>
            </w:pPr>
            <w:r>
              <w:rPr>
                <w:rFonts w:cs="Tahoma"/>
                <w:b/>
              </w:rPr>
              <w:t>Arnas Fedaravičius</w:t>
            </w:r>
          </w:p>
          <w:p w:rsidR="0055456E" w:rsidRPr="00EF5275" w:rsidRDefault="0055456E" w:rsidP="00A76A57">
            <w:pPr>
              <w:spacing w:line="240" w:lineRule="auto"/>
              <w:rPr>
                <w:rFonts w:cs="Tahoma"/>
                <w:b/>
                <w:u w:val="single"/>
              </w:rPr>
            </w:pPr>
          </w:p>
        </w:tc>
        <w:tc>
          <w:tcPr>
            <w:tcW w:w="283" w:type="dxa"/>
            <w:tcBorders>
              <w:top w:val="nil"/>
              <w:left w:val="nil"/>
              <w:bottom w:val="nil"/>
              <w:right w:val="nil"/>
            </w:tcBorders>
          </w:tcPr>
          <w:p w:rsidR="0055456E" w:rsidRPr="00EF5275" w:rsidRDefault="0055456E" w:rsidP="00FE339A">
            <w:pPr>
              <w:spacing w:line="240" w:lineRule="auto"/>
              <w:rPr>
                <w:rFonts w:cs="Tahoma"/>
                <w:b/>
                <w:u w:val="single"/>
              </w:rPr>
            </w:pPr>
          </w:p>
        </w:tc>
        <w:tc>
          <w:tcPr>
            <w:tcW w:w="4992" w:type="dxa"/>
            <w:tcBorders>
              <w:top w:val="nil"/>
              <w:left w:val="nil"/>
              <w:bottom w:val="nil"/>
              <w:right w:val="nil"/>
            </w:tcBorders>
          </w:tcPr>
          <w:p w:rsidR="0055456E" w:rsidRPr="0055456E" w:rsidRDefault="0055456E" w:rsidP="00FE339A">
            <w:pPr>
              <w:spacing w:line="240" w:lineRule="auto"/>
              <w:rPr>
                <w:rFonts w:cs="Tahoma"/>
              </w:rPr>
            </w:pPr>
            <w:r w:rsidRPr="0055456E">
              <w:rPr>
                <w:rFonts w:cs="Tahoma"/>
              </w:rPr>
              <w:t>Kolima</w:t>
            </w:r>
          </w:p>
        </w:tc>
      </w:tr>
      <w:tr w:rsidR="0055456E" w:rsidRPr="00EF5275" w:rsidTr="0055456E">
        <w:tc>
          <w:tcPr>
            <w:tcW w:w="4503" w:type="dxa"/>
            <w:tcBorders>
              <w:top w:val="nil"/>
              <w:left w:val="nil"/>
              <w:bottom w:val="nil"/>
              <w:right w:val="nil"/>
            </w:tcBorders>
          </w:tcPr>
          <w:p w:rsidR="0055456E" w:rsidRPr="00EF5275" w:rsidRDefault="0055456E" w:rsidP="00A76A57">
            <w:pPr>
              <w:spacing w:line="240" w:lineRule="auto"/>
              <w:rPr>
                <w:rFonts w:cs="Tahoma"/>
                <w:b/>
                <w:bCs/>
              </w:rPr>
            </w:pPr>
            <w:r>
              <w:rPr>
                <w:rFonts w:cs="Tahoma"/>
                <w:b/>
                <w:bCs/>
              </w:rPr>
              <w:t>Vilius Tumalavičius</w:t>
            </w:r>
          </w:p>
          <w:p w:rsidR="0055456E" w:rsidRPr="00EF5275" w:rsidRDefault="0055456E" w:rsidP="00A76A57">
            <w:pPr>
              <w:spacing w:line="240" w:lineRule="auto"/>
              <w:rPr>
                <w:rFonts w:cs="Tahoma"/>
                <w:b/>
                <w:u w:val="single"/>
              </w:rPr>
            </w:pPr>
          </w:p>
        </w:tc>
        <w:tc>
          <w:tcPr>
            <w:tcW w:w="283" w:type="dxa"/>
            <w:tcBorders>
              <w:top w:val="nil"/>
              <w:left w:val="nil"/>
              <w:bottom w:val="nil"/>
              <w:right w:val="nil"/>
            </w:tcBorders>
          </w:tcPr>
          <w:p w:rsidR="0055456E" w:rsidRPr="00EF5275" w:rsidRDefault="0055456E" w:rsidP="00FE339A">
            <w:pPr>
              <w:spacing w:line="240" w:lineRule="auto"/>
              <w:rPr>
                <w:rFonts w:cs="Tahoma"/>
                <w:b/>
                <w:u w:val="single"/>
              </w:rPr>
            </w:pPr>
          </w:p>
        </w:tc>
        <w:tc>
          <w:tcPr>
            <w:tcW w:w="4992" w:type="dxa"/>
            <w:tcBorders>
              <w:top w:val="nil"/>
              <w:left w:val="nil"/>
              <w:bottom w:val="nil"/>
              <w:right w:val="nil"/>
            </w:tcBorders>
          </w:tcPr>
          <w:p w:rsidR="0055456E" w:rsidRPr="0055456E" w:rsidRDefault="0055456E" w:rsidP="00FE339A">
            <w:pPr>
              <w:spacing w:line="240" w:lineRule="auto"/>
              <w:rPr>
                <w:rFonts w:cs="Tahoma"/>
              </w:rPr>
            </w:pPr>
            <w:r w:rsidRPr="0055456E">
              <w:rPr>
                <w:rFonts w:cs="Tahoma"/>
              </w:rPr>
              <w:t xml:space="preserve">Gagarin </w:t>
            </w:r>
          </w:p>
        </w:tc>
      </w:tr>
      <w:tr w:rsidR="0055456E" w:rsidRPr="00EF5275" w:rsidTr="005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Pr>
          <w:p w:rsidR="0055456E" w:rsidRPr="00EF5275" w:rsidRDefault="0055456E" w:rsidP="00A76A57">
            <w:pPr>
              <w:spacing w:line="240" w:lineRule="auto"/>
              <w:rPr>
                <w:rFonts w:cs="Tahoma"/>
                <w:b/>
                <w:bCs/>
              </w:rPr>
            </w:pPr>
            <w:r>
              <w:rPr>
                <w:rFonts w:cs="Tahoma"/>
                <w:b/>
                <w:bCs/>
              </w:rPr>
              <w:t>Eleanor Tomlinson</w:t>
            </w:r>
          </w:p>
          <w:p w:rsidR="0055456E" w:rsidRPr="00EF5275" w:rsidRDefault="0055456E" w:rsidP="00A76A57">
            <w:pPr>
              <w:spacing w:line="240" w:lineRule="auto"/>
              <w:rPr>
                <w:rFonts w:cs="Tahoma"/>
                <w:b/>
                <w:u w:val="single"/>
              </w:rPr>
            </w:pPr>
          </w:p>
        </w:tc>
        <w:tc>
          <w:tcPr>
            <w:tcW w:w="283" w:type="dxa"/>
          </w:tcPr>
          <w:p w:rsidR="0055456E" w:rsidRPr="00EF5275" w:rsidRDefault="0055456E" w:rsidP="00231B39">
            <w:pPr>
              <w:spacing w:line="240" w:lineRule="auto"/>
              <w:rPr>
                <w:rFonts w:cs="Tahoma"/>
                <w:b/>
                <w:u w:val="single"/>
              </w:rPr>
            </w:pPr>
          </w:p>
        </w:tc>
        <w:tc>
          <w:tcPr>
            <w:tcW w:w="4992" w:type="dxa"/>
          </w:tcPr>
          <w:p w:rsidR="0055456E" w:rsidRPr="0055456E" w:rsidRDefault="0055456E" w:rsidP="00231B39">
            <w:pPr>
              <w:spacing w:line="240" w:lineRule="auto"/>
              <w:rPr>
                <w:rFonts w:cs="Tahoma"/>
              </w:rPr>
            </w:pPr>
            <w:r w:rsidRPr="0055456E">
              <w:rPr>
                <w:rFonts w:cs="Tahoma"/>
              </w:rPr>
              <w:t>Xenja</w:t>
            </w:r>
          </w:p>
        </w:tc>
      </w:tr>
      <w:tr w:rsidR="0055456E" w:rsidRPr="00EF5275" w:rsidTr="0055456E">
        <w:tc>
          <w:tcPr>
            <w:tcW w:w="4503" w:type="dxa"/>
            <w:tcBorders>
              <w:top w:val="nil"/>
              <w:left w:val="nil"/>
              <w:bottom w:val="nil"/>
              <w:right w:val="nil"/>
            </w:tcBorders>
          </w:tcPr>
          <w:p w:rsidR="0055456E" w:rsidRPr="00231B39" w:rsidRDefault="0055456E" w:rsidP="00A76A57">
            <w:pPr>
              <w:spacing w:line="240" w:lineRule="auto"/>
              <w:rPr>
                <w:rFonts w:cs="Tahoma"/>
                <w:b/>
                <w:bCs/>
              </w:rPr>
            </w:pPr>
            <w:r>
              <w:rPr>
                <w:rFonts w:cs="Tahoma"/>
                <w:b/>
                <w:bCs/>
              </w:rPr>
              <w:t>Jonas Trukanas</w:t>
            </w:r>
          </w:p>
        </w:tc>
        <w:tc>
          <w:tcPr>
            <w:tcW w:w="283" w:type="dxa"/>
            <w:tcBorders>
              <w:top w:val="nil"/>
              <w:left w:val="nil"/>
              <w:bottom w:val="nil"/>
              <w:right w:val="nil"/>
            </w:tcBorders>
          </w:tcPr>
          <w:p w:rsidR="0055456E" w:rsidRPr="00231B39" w:rsidRDefault="0055456E" w:rsidP="00A76A57">
            <w:pPr>
              <w:spacing w:line="240" w:lineRule="auto"/>
              <w:rPr>
                <w:rFonts w:cs="Tahoma"/>
                <w:b/>
                <w:u w:val="single"/>
              </w:rPr>
            </w:pPr>
          </w:p>
        </w:tc>
        <w:tc>
          <w:tcPr>
            <w:tcW w:w="4992" w:type="dxa"/>
            <w:tcBorders>
              <w:top w:val="nil"/>
              <w:left w:val="nil"/>
              <w:bottom w:val="nil"/>
              <w:right w:val="nil"/>
            </w:tcBorders>
          </w:tcPr>
          <w:p w:rsidR="0055456E" w:rsidRPr="0055456E" w:rsidRDefault="0055456E" w:rsidP="00A76A57">
            <w:pPr>
              <w:spacing w:line="240" w:lineRule="auto"/>
              <w:rPr>
                <w:rFonts w:cs="Tahoma"/>
                <w:bCs/>
              </w:rPr>
            </w:pPr>
            <w:r w:rsidRPr="0055456E">
              <w:rPr>
                <w:rFonts w:cs="Tahoma"/>
                <w:bCs/>
              </w:rPr>
              <w:t>Mel</w:t>
            </w:r>
          </w:p>
        </w:tc>
      </w:tr>
      <w:tr w:rsidR="0055456E" w:rsidRPr="00EF5275" w:rsidTr="0055456E">
        <w:tc>
          <w:tcPr>
            <w:tcW w:w="4503" w:type="dxa"/>
            <w:tcBorders>
              <w:top w:val="nil"/>
              <w:left w:val="nil"/>
              <w:bottom w:val="nil"/>
              <w:right w:val="nil"/>
            </w:tcBorders>
          </w:tcPr>
          <w:p w:rsidR="0055456E" w:rsidRPr="00231B39" w:rsidRDefault="0055456E" w:rsidP="00A76A57">
            <w:pPr>
              <w:spacing w:line="240" w:lineRule="auto"/>
              <w:rPr>
                <w:rFonts w:cs="Tahoma"/>
                <w:b/>
                <w:bCs/>
              </w:rPr>
            </w:pPr>
          </w:p>
        </w:tc>
        <w:tc>
          <w:tcPr>
            <w:tcW w:w="283" w:type="dxa"/>
            <w:tcBorders>
              <w:top w:val="nil"/>
              <w:left w:val="nil"/>
              <w:bottom w:val="nil"/>
              <w:right w:val="nil"/>
            </w:tcBorders>
          </w:tcPr>
          <w:p w:rsidR="0055456E" w:rsidRPr="00231B39" w:rsidRDefault="0055456E" w:rsidP="00FE339A">
            <w:pPr>
              <w:spacing w:line="240" w:lineRule="auto"/>
              <w:rPr>
                <w:rFonts w:cs="Tahoma"/>
                <w:b/>
                <w:u w:val="single"/>
              </w:rPr>
            </w:pPr>
          </w:p>
        </w:tc>
        <w:tc>
          <w:tcPr>
            <w:tcW w:w="4992" w:type="dxa"/>
            <w:tcBorders>
              <w:top w:val="nil"/>
              <w:left w:val="nil"/>
              <w:bottom w:val="nil"/>
              <w:right w:val="nil"/>
            </w:tcBorders>
          </w:tcPr>
          <w:p w:rsidR="0055456E" w:rsidRPr="0055456E" w:rsidRDefault="0055456E" w:rsidP="00FE339A">
            <w:pPr>
              <w:spacing w:line="240" w:lineRule="auto"/>
              <w:rPr>
                <w:rFonts w:cs="Tahoma"/>
                <w:bCs/>
              </w:rPr>
            </w:pPr>
          </w:p>
        </w:tc>
      </w:tr>
      <w:tr w:rsidR="0055456E" w:rsidRPr="00EF5275" w:rsidTr="005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Pr>
          <w:p w:rsidR="0055456E" w:rsidRPr="00EF5275" w:rsidRDefault="0055456E" w:rsidP="00A76A57">
            <w:pPr>
              <w:spacing w:line="240" w:lineRule="auto"/>
              <w:rPr>
                <w:rFonts w:cs="Tahoma"/>
              </w:rPr>
            </w:pPr>
            <w:r>
              <w:rPr>
                <w:rFonts w:cs="Tahoma"/>
                <w:b/>
              </w:rPr>
              <w:t>Vitalji Poršnev</w:t>
            </w:r>
          </w:p>
          <w:p w:rsidR="0055456E" w:rsidRPr="00EF5275" w:rsidRDefault="0055456E" w:rsidP="00A76A57">
            <w:pPr>
              <w:spacing w:line="240" w:lineRule="auto"/>
              <w:rPr>
                <w:rFonts w:cs="Tahoma"/>
                <w:b/>
                <w:u w:val="single"/>
              </w:rPr>
            </w:pPr>
          </w:p>
        </w:tc>
        <w:tc>
          <w:tcPr>
            <w:tcW w:w="283" w:type="dxa"/>
          </w:tcPr>
          <w:p w:rsidR="0055456E" w:rsidRPr="00EF5275" w:rsidRDefault="0055456E" w:rsidP="008A2AB6">
            <w:pPr>
              <w:spacing w:line="240" w:lineRule="auto"/>
              <w:rPr>
                <w:rFonts w:cs="Tahoma"/>
                <w:b/>
                <w:u w:val="single"/>
              </w:rPr>
            </w:pPr>
          </w:p>
        </w:tc>
        <w:tc>
          <w:tcPr>
            <w:tcW w:w="4992" w:type="dxa"/>
          </w:tcPr>
          <w:p w:rsidR="0055456E" w:rsidRPr="0055456E" w:rsidRDefault="0055456E" w:rsidP="008A2AB6">
            <w:pPr>
              <w:spacing w:line="240" w:lineRule="auto"/>
              <w:rPr>
                <w:rFonts w:cs="Tahoma"/>
              </w:rPr>
            </w:pPr>
            <w:r w:rsidRPr="0055456E">
              <w:rPr>
                <w:rFonts w:cs="Tahoma"/>
              </w:rPr>
              <w:t>Vitalic</w:t>
            </w:r>
          </w:p>
        </w:tc>
      </w:tr>
      <w:tr w:rsidR="0055456E" w:rsidRPr="0055456E" w:rsidTr="005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Pr>
          <w:p w:rsidR="0055456E" w:rsidRPr="0055456E" w:rsidRDefault="00851C09" w:rsidP="00A76A57">
            <w:pPr>
              <w:spacing w:line="240" w:lineRule="auto"/>
              <w:rPr>
                <w:rFonts w:cs="Tahoma"/>
                <w:b/>
                <w:lang w:val="en-US"/>
              </w:rPr>
            </w:pPr>
            <w:r>
              <w:rPr>
                <w:rFonts w:cs="Tahoma"/>
                <w:b/>
                <w:lang w:val="en-US"/>
              </w:rPr>
              <w:t>con</w:t>
            </w:r>
            <w:r w:rsidR="0055456E" w:rsidRPr="0055456E">
              <w:rPr>
                <w:rFonts w:cs="Tahoma"/>
                <w:b/>
                <w:lang w:val="en-US"/>
              </w:rPr>
              <w:t xml:space="preserve"> Peter Stormare </w:t>
            </w:r>
          </w:p>
          <w:p w:rsidR="0055456E" w:rsidRPr="0055456E" w:rsidRDefault="0055456E" w:rsidP="00A76A57">
            <w:pPr>
              <w:spacing w:line="240" w:lineRule="auto"/>
              <w:rPr>
                <w:rFonts w:cs="Tahoma"/>
                <w:b/>
                <w:lang w:val="en-US"/>
              </w:rPr>
            </w:pPr>
          </w:p>
          <w:p w:rsidR="0055456E" w:rsidRPr="0055456E" w:rsidRDefault="00851C09" w:rsidP="00A76A57">
            <w:pPr>
              <w:spacing w:line="240" w:lineRule="auto"/>
              <w:rPr>
                <w:rFonts w:cs="Tahoma"/>
                <w:b/>
                <w:lang w:val="en-US"/>
              </w:rPr>
            </w:pPr>
            <w:r>
              <w:rPr>
                <w:rFonts w:cs="Tahoma"/>
                <w:b/>
                <w:lang w:val="en-US"/>
              </w:rPr>
              <w:t>e</w:t>
            </w:r>
            <w:r w:rsidR="0055456E" w:rsidRPr="0055456E">
              <w:rPr>
                <w:rFonts w:cs="Tahoma"/>
                <w:b/>
                <w:lang w:val="en-US"/>
              </w:rPr>
              <w:t xml:space="preserve"> John Malkovich </w:t>
            </w:r>
          </w:p>
          <w:p w:rsidR="0055456E" w:rsidRPr="0055456E" w:rsidRDefault="0055456E" w:rsidP="00A76A57">
            <w:pPr>
              <w:spacing w:line="240" w:lineRule="auto"/>
              <w:rPr>
                <w:rFonts w:cs="Tahoma"/>
                <w:b/>
                <w:u w:val="single"/>
                <w:lang w:val="en-US"/>
              </w:rPr>
            </w:pPr>
          </w:p>
        </w:tc>
        <w:tc>
          <w:tcPr>
            <w:tcW w:w="283" w:type="dxa"/>
          </w:tcPr>
          <w:p w:rsidR="0055456E" w:rsidRPr="0055456E" w:rsidRDefault="0055456E" w:rsidP="008A2AB6">
            <w:pPr>
              <w:spacing w:line="240" w:lineRule="auto"/>
              <w:rPr>
                <w:rFonts w:cs="Tahoma"/>
                <w:b/>
                <w:u w:val="single"/>
                <w:lang w:val="en-US"/>
              </w:rPr>
            </w:pPr>
          </w:p>
        </w:tc>
        <w:tc>
          <w:tcPr>
            <w:tcW w:w="4992" w:type="dxa"/>
          </w:tcPr>
          <w:p w:rsidR="0055456E" w:rsidRDefault="0055456E" w:rsidP="0055456E">
            <w:pPr>
              <w:spacing w:line="240" w:lineRule="auto"/>
              <w:rPr>
                <w:rFonts w:cs="Tahoma"/>
                <w:lang w:val="en-US"/>
              </w:rPr>
            </w:pPr>
            <w:r w:rsidRPr="0055456E">
              <w:rPr>
                <w:rFonts w:cs="Tahoma"/>
              </w:rPr>
              <w:t>Ink</w:t>
            </w:r>
          </w:p>
          <w:p w:rsidR="0055456E" w:rsidRDefault="0055456E" w:rsidP="0055456E">
            <w:pPr>
              <w:spacing w:line="240" w:lineRule="auto"/>
              <w:rPr>
                <w:rFonts w:cs="Tahoma"/>
                <w:lang w:val="en-US"/>
              </w:rPr>
            </w:pPr>
          </w:p>
          <w:p w:rsidR="0055456E" w:rsidRPr="0055456E" w:rsidRDefault="0055456E" w:rsidP="0055456E">
            <w:pPr>
              <w:spacing w:line="240" w:lineRule="auto"/>
              <w:rPr>
                <w:rFonts w:cs="Tahoma"/>
                <w:lang w:val="en-US"/>
              </w:rPr>
            </w:pPr>
            <w:r>
              <w:rPr>
                <w:rFonts w:cs="Tahoma"/>
                <w:lang w:val="en-US"/>
              </w:rPr>
              <w:t xml:space="preserve">Nonno Kuzja </w:t>
            </w:r>
          </w:p>
        </w:tc>
      </w:tr>
      <w:tr w:rsidR="0055456E" w:rsidRPr="0055456E" w:rsidTr="005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3" w:type="dxa"/>
          </w:tcPr>
          <w:p w:rsidR="0055456E" w:rsidRPr="0055456E" w:rsidRDefault="0055456E" w:rsidP="00A76A57">
            <w:pPr>
              <w:spacing w:line="240" w:lineRule="auto"/>
              <w:jc w:val="right"/>
              <w:rPr>
                <w:rFonts w:cs="Tahoma"/>
                <w:lang w:val="en-US"/>
              </w:rPr>
            </w:pPr>
          </w:p>
        </w:tc>
        <w:tc>
          <w:tcPr>
            <w:tcW w:w="283" w:type="dxa"/>
          </w:tcPr>
          <w:p w:rsidR="0055456E" w:rsidRPr="0055456E" w:rsidRDefault="0055456E" w:rsidP="00A76A57">
            <w:pPr>
              <w:spacing w:line="240" w:lineRule="auto"/>
              <w:rPr>
                <w:rFonts w:cs="Tahoma"/>
                <w:b/>
                <w:u w:val="single"/>
                <w:lang w:val="en-US"/>
              </w:rPr>
            </w:pPr>
          </w:p>
        </w:tc>
        <w:tc>
          <w:tcPr>
            <w:tcW w:w="4992" w:type="dxa"/>
          </w:tcPr>
          <w:p w:rsidR="0055456E" w:rsidRPr="0055456E" w:rsidRDefault="0055456E" w:rsidP="00A76A57">
            <w:pPr>
              <w:spacing w:line="240" w:lineRule="auto"/>
              <w:rPr>
                <w:rFonts w:cs="Tahoma"/>
                <w:b/>
                <w:lang w:val="en-US"/>
              </w:rPr>
            </w:pPr>
          </w:p>
        </w:tc>
      </w:tr>
    </w:tbl>
    <w:p w:rsidR="008B2921" w:rsidRPr="0055456E" w:rsidRDefault="008B2921"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CF4E08" w:rsidRPr="0055456E" w:rsidRDefault="00CF4E08" w:rsidP="00CF4E08">
      <w:pPr>
        <w:rPr>
          <w:rFonts w:cs="Tahoma"/>
          <w:i/>
          <w:lang w:val="en-US"/>
        </w:rPr>
      </w:pPr>
    </w:p>
    <w:p w:rsidR="00377E47" w:rsidRDefault="00377E47" w:rsidP="00760FD9">
      <w:pPr>
        <w:pStyle w:val="Corpodeltesto2"/>
        <w:jc w:val="left"/>
        <w:rPr>
          <w:rFonts w:ascii="Tahoma" w:hAnsi="Tahoma" w:cs="Tahoma"/>
          <w:b/>
          <w:color w:val="FF0000"/>
          <w:sz w:val="24"/>
          <w:szCs w:val="24"/>
        </w:rPr>
      </w:pPr>
    </w:p>
    <w:p w:rsidR="00760FD9" w:rsidRDefault="00760FD9"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D14BB1" w:rsidRDefault="00D14BB1" w:rsidP="00377E47">
      <w:pPr>
        <w:pStyle w:val="Corpodeltesto2"/>
        <w:rPr>
          <w:rFonts w:ascii="Tahoma" w:hAnsi="Tahoma" w:cs="Tahoma"/>
          <w:b/>
          <w:sz w:val="24"/>
          <w:szCs w:val="24"/>
        </w:rPr>
      </w:pPr>
    </w:p>
    <w:p w:rsidR="0085626A" w:rsidRDefault="0085626A" w:rsidP="00377E47">
      <w:pPr>
        <w:pStyle w:val="Corpodeltesto2"/>
        <w:rPr>
          <w:rFonts w:ascii="Tahoma" w:hAnsi="Tahoma" w:cs="Tahoma"/>
          <w:b/>
          <w:sz w:val="24"/>
          <w:szCs w:val="24"/>
        </w:rPr>
      </w:pPr>
    </w:p>
    <w:p w:rsidR="00DC6D5F" w:rsidRPr="00DC6D5F" w:rsidRDefault="00DC6D5F" w:rsidP="00DC6D5F">
      <w:pPr>
        <w:suppressAutoHyphens w:val="0"/>
        <w:spacing w:line="240" w:lineRule="auto"/>
        <w:jc w:val="left"/>
        <w:rPr>
          <w:rFonts w:cs="Tahoma"/>
          <w:b/>
          <w:lang w:eastAsia="it-IT"/>
        </w:rPr>
      </w:pPr>
      <w:r w:rsidRPr="00DC6D5F">
        <w:rPr>
          <w:rFonts w:cs="Tahoma"/>
          <w:b/>
          <w:lang w:eastAsia="it-IT"/>
        </w:rPr>
        <w:t>SINOSSI</w:t>
      </w:r>
    </w:p>
    <w:p w:rsidR="00DC6D5F" w:rsidRDefault="00DC6D5F" w:rsidP="00DC6D5F">
      <w:pPr>
        <w:suppressAutoHyphens w:val="0"/>
        <w:spacing w:line="240" w:lineRule="auto"/>
        <w:jc w:val="left"/>
        <w:rPr>
          <w:rFonts w:cs="Tahoma"/>
          <w:lang w:eastAsia="it-IT"/>
        </w:rPr>
      </w:pPr>
    </w:p>
    <w:p w:rsidR="00DC6D5F" w:rsidRPr="00DC6D5F" w:rsidRDefault="00DC6D5F" w:rsidP="000943FA">
      <w:pPr>
        <w:suppressAutoHyphens w:val="0"/>
        <w:spacing w:line="240" w:lineRule="auto"/>
        <w:rPr>
          <w:rFonts w:cs="Tahoma"/>
          <w:lang w:eastAsia="it-IT"/>
        </w:rPr>
      </w:pPr>
      <w:r w:rsidRPr="00DC6D5F">
        <w:rPr>
          <w:rFonts w:cs="Tahoma"/>
          <w:lang w:eastAsia="it-IT"/>
        </w:rPr>
        <w:t>Nel sud della Russia, in una città divenuta una specie di ghetto per criminali di varie etnie, due bambini di 10 anni, Kolima e Gagarin, crescono insieme, amici per la pelle.</w:t>
      </w:r>
    </w:p>
    <w:p w:rsidR="00DC6D5F" w:rsidRPr="00DC6D5F" w:rsidRDefault="00DC6D5F" w:rsidP="000943FA">
      <w:pPr>
        <w:suppressAutoHyphens w:val="0"/>
        <w:spacing w:line="240" w:lineRule="auto"/>
        <w:rPr>
          <w:rFonts w:cs="Tahoma"/>
          <w:lang w:eastAsia="it-IT"/>
        </w:rPr>
      </w:pPr>
      <w:r w:rsidRPr="00DC6D5F">
        <w:rPr>
          <w:rFonts w:cs="Tahoma"/>
          <w:lang w:eastAsia="it-IT"/>
        </w:rPr>
        <w:t>L' educazione</w:t>
      </w:r>
      <w:r w:rsidRPr="00DC6D5F">
        <w:rPr>
          <w:rFonts w:cs="Tahoma"/>
          <w:color w:val="1F497D"/>
          <w:lang w:eastAsia="it-IT"/>
        </w:rPr>
        <w:t xml:space="preserve"> </w:t>
      </w:r>
      <w:r w:rsidRPr="00DC6D5F">
        <w:rPr>
          <w:rFonts w:cs="Tahoma"/>
          <w:lang w:eastAsia="it-IT"/>
        </w:rPr>
        <w:t xml:space="preserve">che viene impartita è piuttosto particolare: il furto, la rapina, l' uso delle armi. </w:t>
      </w:r>
    </w:p>
    <w:p w:rsidR="00DC6D5F" w:rsidRPr="00DC6D5F" w:rsidRDefault="00DC6D5F" w:rsidP="000943FA">
      <w:pPr>
        <w:suppressAutoHyphens w:val="0"/>
        <w:spacing w:line="240" w:lineRule="auto"/>
        <w:rPr>
          <w:rFonts w:cs="Tahoma"/>
          <w:lang w:eastAsia="it-IT"/>
        </w:rPr>
      </w:pPr>
      <w:r w:rsidRPr="00DC6D5F">
        <w:rPr>
          <w:rFonts w:cs="Tahoma"/>
          <w:lang w:eastAsia="it-IT"/>
        </w:rPr>
        <w:t xml:space="preserve">Il loro clan ha delle regole precise, una specie di codice d' onore, a volte persino condivisibile, che non va tradito per nessun motivo. </w:t>
      </w:r>
    </w:p>
    <w:p w:rsidR="00DC6D5F" w:rsidRPr="00DC6D5F" w:rsidRDefault="00DC6D5F" w:rsidP="000943FA">
      <w:pPr>
        <w:suppressAutoHyphens w:val="0"/>
        <w:spacing w:line="240" w:lineRule="auto"/>
        <w:rPr>
          <w:rFonts w:cs="Tahoma"/>
          <w:lang w:eastAsia="it-IT"/>
        </w:rPr>
      </w:pPr>
      <w:r w:rsidRPr="00DC6D5F">
        <w:rPr>
          <w:rFonts w:cs="Tahoma"/>
          <w:lang w:eastAsia="it-IT"/>
        </w:rPr>
        <w:t xml:space="preserve">Ma il tempo passa, i due ragazzi crescono mentre il mondo intorno a loro cambia radicalmente... </w:t>
      </w:r>
    </w:p>
    <w:p w:rsidR="00DC6D5F" w:rsidRPr="00DC6D5F" w:rsidRDefault="00DC6D5F" w:rsidP="000943FA">
      <w:pPr>
        <w:suppressAutoHyphens w:val="0"/>
        <w:spacing w:line="240" w:lineRule="auto"/>
        <w:rPr>
          <w:rFonts w:cs="Tahoma"/>
          <w:lang w:eastAsia="it-IT"/>
        </w:rPr>
      </w:pPr>
      <w:r w:rsidRPr="00DC6D5F">
        <w:rPr>
          <w:rFonts w:cs="Tahoma"/>
          <w:lang w:eastAsia="it-IT"/>
        </w:rPr>
        <w:t xml:space="preserve">E quando hai vent' anni e il mondo ti si spalanca davanti, hai voglia di prendertelo. </w:t>
      </w:r>
    </w:p>
    <w:p w:rsidR="00DC6D5F" w:rsidRPr="00DC6D5F" w:rsidRDefault="00DC6D5F" w:rsidP="000943FA">
      <w:pPr>
        <w:suppressAutoHyphens w:val="0"/>
        <w:spacing w:line="240" w:lineRule="auto"/>
        <w:rPr>
          <w:rFonts w:cs="Tahoma"/>
          <w:lang w:eastAsia="it-IT"/>
        </w:rPr>
      </w:pPr>
      <w:r w:rsidRPr="00DC6D5F">
        <w:rPr>
          <w:rFonts w:cs="Tahoma"/>
          <w:lang w:eastAsia="it-IT"/>
        </w:rPr>
        <w:t>E quando hai vent' anni, rispettare le regole non è esattamente il tuo primo pensiero.</w:t>
      </w:r>
    </w:p>
    <w:p w:rsidR="00DC6D5F" w:rsidRPr="00DC6D5F" w:rsidRDefault="00DC6D5F" w:rsidP="000943FA">
      <w:pPr>
        <w:suppressAutoHyphens w:val="0"/>
        <w:spacing w:line="240" w:lineRule="auto"/>
        <w:rPr>
          <w:rFonts w:cs="Tahoma"/>
          <w:lang w:eastAsia="it-IT"/>
        </w:rPr>
      </w:pPr>
      <w:r w:rsidRPr="00DC6D5F">
        <w:rPr>
          <w:rFonts w:cs="Tahoma"/>
          <w:lang w:eastAsia="it-IT"/>
        </w:rPr>
        <w:t xml:space="preserve">Ma, come dice nonno Kuzja, il capo del clan criminale siberiano: “È folle volere troppo. Un uomo non può possedere più di quello che il suo cuore può amare!” </w:t>
      </w:r>
    </w:p>
    <w:p w:rsidR="00DC6D5F" w:rsidRDefault="00DC6D5F" w:rsidP="000943FA">
      <w:pPr>
        <w:spacing w:line="288" w:lineRule="auto"/>
        <w:rPr>
          <w:rFonts w:cs="Tahoma"/>
          <w:b/>
        </w:rPr>
      </w:pPr>
    </w:p>
    <w:p w:rsidR="00DC6D5F" w:rsidRDefault="00DC6D5F" w:rsidP="000943F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DC6D5F" w:rsidRDefault="00DC6D5F" w:rsidP="0085626A">
      <w:pPr>
        <w:spacing w:line="288" w:lineRule="auto"/>
        <w:rPr>
          <w:rFonts w:cs="Tahoma"/>
          <w:b/>
        </w:rPr>
      </w:pPr>
    </w:p>
    <w:p w:rsidR="00AB57A7" w:rsidRDefault="00AB57A7" w:rsidP="0085626A">
      <w:pPr>
        <w:spacing w:line="288" w:lineRule="auto"/>
        <w:rPr>
          <w:rFonts w:cs="Tahoma"/>
          <w:b/>
        </w:rPr>
      </w:pPr>
    </w:p>
    <w:p w:rsidR="00AB57A7" w:rsidRDefault="00AB57A7" w:rsidP="0085626A">
      <w:pPr>
        <w:spacing w:line="288" w:lineRule="auto"/>
        <w:rPr>
          <w:rFonts w:cs="Tahoma"/>
          <w:b/>
        </w:rPr>
      </w:pPr>
    </w:p>
    <w:p w:rsidR="00AB57A7" w:rsidRDefault="00AB57A7" w:rsidP="0085626A">
      <w:pPr>
        <w:spacing w:line="288" w:lineRule="auto"/>
        <w:rPr>
          <w:rFonts w:cs="Tahoma"/>
          <w:b/>
        </w:rPr>
      </w:pPr>
    </w:p>
    <w:p w:rsidR="00AB57A7" w:rsidRDefault="00AB57A7" w:rsidP="0085626A">
      <w:pPr>
        <w:spacing w:line="288" w:lineRule="auto"/>
        <w:rPr>
          <w:rFonts w:cs="Tahoma"/>
          <w:b/>
        </w:rPr>
      </w:pPr>
    </w:p>
    <w:p w:rsidR="00DC6D5F" w:rsidRDefault="00DC6D5F" w:rsidP="0085626A">
      <w:pPr>
        <w:spacing w:line="288" w:lineRule="auto"/>
        <w:rPr>
          <w:rFonts w:cs="Tahoma"/>
          <w:b/>
        </w:rPr>
      </w:pPr>
    </w:p>
    <w:p w:rsidR="00432FD9" w:rsidRDefault="00F551DF" w:rsidP="0085626A">
      <w:pPr>
        <w:spacing w:line="288" w:lineRule="auto"/>
        <w:rPr>
          <w:rFonts w:cs="Tahoma"/>
          <w:b/>
        </w:rPr>
      </w:pPr>
      <w:r w:rsidRPr="00F551DF">
        <w:rPr>
          <w:rFonts w:cs="Tahoma"/>
          <w:b/>
        </w:rPr>
        <w:lastRenderedPageBreak/>
        <w:t xml:space="preserve">NOTE </w:t>
      </w:r>
      <w:proofErr w:type="spellStart"/>
      <w:r w:rsidRPr="00F551DF">
        <w:rPr>
          <w:rFonts w:cs="Tahoma"/>
          <w:b/>
        </w:rPr>
        <w:t>DI</w:t>
      </w:r>
      <w:proofErr w:type="spellEnd"/>
      <w:r w:rsidRPr="00F551DF">
        <w:rPr>
          <w:rFonts w:cs="Tahoma"/>
          <w:b/>
        </w:rPr>
        <w:t xml:space="preserve"> REGIA</w:t>
      </w:r>
      <w:r w:rsidR="00432FD9">
        <w:rPr>
          <w:rFonts w:cs="Tahoma"/>
          <w:b/>
        </w:rPr>
        <w:t xml:space="preserve"> </w:t>
      </w:r>
    </w:p>
    <w:p w:rsidR="00F551DF" w:rsidRDefault="00F551DF" w:rsidP="00432FD9">
      <w:pPr>
        <w:spacing w:line="240" w:lineRule="auto"/>
        <w:jc w:val="center"/>
      </w:pPr>
    </w:p>
    <w:p w:rsidR="00645727" w:rsidRDefault="00645727" w:rsidP="00F551DF">
      <w:pPr>
        <w:spacing w:line="240" w:lineRule="auto"/>
      </w:pPr>
      <w:r>
        <w:t>L'</w:t>
      </w:r>
      <w:r w:rsidR="00F551DF" w:rsidRPr="00F551DF">
        <w:t xml:space="preserve">"educazione siberiana" è uno strano tipo di "educazione". </w:t>
      </w:r>
    </w:p>
    <w:p w:rsidR="0008190E" w:rsidRDefault="0008190E" w:rsidP="00F551DF">
      <w:pPr>
        <w:spacing w:line="240" w:lineRule="auto"/>
      </w:pPr>
    </w:p>
    <w:p w:rsidR="00645727" w:rsidRDefault="00645727" w:rsidP="00F551DF">
      <w:pPr>
        <w:spacing w:line="240" w:lineRule="auto"/>
      </w:pPr>
      <w:r>
        <w:t>E' un'</w:t>
      </w:r>
      <w:r w:rsidR="00F551DF" w:rsidRPr="00F551DF">
        <w:t>educazione criminale, ma con precise e, a volte sorprendent</w:t>
      </w:r>
      <w:r w:rsidR="00792FE0">
        <w:t>emente condivisibili, regole d'</w:t>
      </w:r>
      <w:r w:rsidR="00F551DF" w:rsidRPr="00F551DF">
        <w:t xml:space="preserve">onore. </w:t>
      </w:r>
    </w:p>
    <w:p w:rsidR="00645727" w:rsidRDefault="00645727" w:rsidP="00F551DF">
      <w:pPr>
        <w:spacing w:line="240" w:lineRule="auto"/>
      </w:pPr>
    </w:p>
    <w:p w:rsidR="00F551DF" w:rsidRDefault="00F551DF" w:rsidP="00F551DF">
      <w:pPr>
        <w:spacing w:line="240" w:lineRule="auto"/>
      </w:pPr>
      <w:r w:rsidRPr="00F551DF">
        <w:t>"Educazione Siberiana" è anche il titolo del primo libro di Nicolai Lilin, in cui l' autore racconta la sua infanzia e la sua adolescenza all' interno di una comunità di "Criminali Onesti" siberiani, così come loro stessi amano definirsi.</w:t>
      </w:r>
    </w:p>
    <w:p w:rsidR="00645727" w:rsidRPr="00F551DF" w:rsidRDefault="00645727" w:rsidP="00F551DF">
      <w:pPr>
        <w:spacing w:line="240" w:lineRule="auto"/>
      </w:pPr>
    </w:p>
    <w:p w:rsidR="00F551DF" w:rsidRPr="00F551DF" w:rsidRDefault="00F551DF" w:rsidP="00F551DF">
      <w:pPr>
        <w:spacing w:line="240" w:lineRule="auto"/>
      </w:pPr>
      <w:r w:rsidRPr="00F551DF">
        <w:t xml:space="preserve">La storia si svolge in una regione del sud della Russia e abbraccia un arco di tempo che va dal 1985 al 1995. </w:t>
      </w:r>
    </w:p>
    <w:p w:rsidR="00F551DF" w:rsidRPr="00F551DF" w:rsidRDefault="00F551DF" w:rsidP="00F551DF">
      <w:pPr>
        <w:spacing w:line="240" w:lineRule="auto"/>
      </w:pPr>
      <w:r w:rsidRPr="00F551DF">
        <w:t xml:space="preserve">In quegli anni avviene uno dei più importanti cambiamenti della nostra storia contemporanea: la caduta del muro di Berlino e </w:t>
      </w:r>
      <w:r w:rsidR="00645727">
        <w:t>la conseguente sparizione dell'</w:t>
      </w:r>
      <w:r w:rsidRPr="00F551DF">
        <w:t>Unione Sovietica con tutto quello che questo evento ha poi comportato nei rapporti economici e sociali dell'intero pianeta.</w:t>
      </w:r>
    </w:p>
    <w:p w:rsidR="00F551DF" w:rsidRDefault="00F551DF" w:rsidP="00F551DF">
      <w:pPr>
        <w:spacing w:line="240" w:lineRule="auto"/>
      </w:pPr>
      <w:r w:rsidRPr="00F551DF">
        <w:t>La storia di questi ragazzi che passano dall'infanzia all'adolescenza e della comunità in cui sono cresciuti diviene, quindi, partendo da un microcosmo molto particolare, una storia universale che, al di là delle implicazioni sociali, acquista un significato metaforico che riguarda tutti noi.</w:t>
      </w:r>
    </w:p>
    <w:p w:rsidR="00645727" w:rsidRPr="00F551DF" w:rsidRDefault="00645727" w:rsidP="00F551DF">
      <w:pPr>
        <w:spacing w:line="240" w:lineRule="auto"/>
      </w:pPr>
    </w:p>
    <w:p w:rsidR="00F551DF" w:rsidRDefault="00F551DF" w:rsidP="00F551DF">
      <w:pPr>
        <w:spacing w:line="240" w:lineRule="auto"/>
      </w:pPr>
      <w:r w:rsidRPr="00F551DF">
        <w:t xml:space="preserve">Ci siamo ispirati ai personaggi, alle situazioni e al mondo raccontato da Lilin </w:t>
      </w:r>
      <w:r w:rsidR="00645727">
        <w:t>per creare una storia epica: l'</w:t>
      </w:r>
      <w:r w:rsidRPr="00F551DF">
        <w:t>eroica e disperata resistenza dei discendenti dei guerrieri Urca, originari abitanti delle</w:t>
      </w:r>
      <w:r w:rsidR="00681A9F">
        <w:t xml:space="preserve"> grandi foreste siberiane, all'</w:t>
      </w:r>
      <w:r w:rsidRPr="00F551DF">
        <w:t>invasione del consumismo e della globalizzazione. E, soprattutto, la storia di un gruppo di ragazzi che affronta uno dei problemi più complessi della nostra vita: il diventare adulti.</w:t>
      </w:r>
    </w:p>
    <w:p w:rsidR="00BC31DB" w:rsidRPr="00F551DF" w:rsidRDefault="00BC31DB" w:rsidP="00F551DF">
      <w:pPr>
        <w:spacing w:line="240" w:lineRule="auto"/>
      </w:pPr>
    </w:p>
    <w:p w:rsidR="00F551DF" w:rsidRDefault="00F551DF" w:rsidP="00F551DF">
      <w:pPr>
        <w:spacing w:line="240" w:lineRule="auto"/>
      </w:pPr>
      <w:r w:rsidRPr="00F551DF">
        <w:t>È un mondo di contrasti, come quando, in una scena del film, nell'unico spazio libero lasciato dai palazzi grigi e tutti uguali di un quartiere di architettura sovietica, una piccola giostra accende le sue luci colorate e diffonde dai suoi altoparlanti la musica di David Bowie.</w:t>
      </w:r>
    </w:p>
    <w:p w:rsidR="00BC31DB" w:rsidRPr="00F551DF" w:rsidRDefault="00BC31DB" w:rsidP="00F551DF">
      <w:pPr>
        <w:spacing w:line="240" w:lineRule="auto"/>
      </w:pPr>
    </w:p>
    <w:p w:rsidR="00F551DF" w:rsidRDefault="00F551DF" w:rsidP="00F551DF">
      <w:pPr>
        <w:spacing w:line="240" w:lineRule="auto"/>
      </w:pPr>
      <w:r w:rsidRPr="00F551DF">
        <w:t>E, dato che si tratta di creare un mondo lontano da noi e praticamente sconosciuto, questo si può in un certo senso definire un vero film "in costume".</w:t>
      </w:r>
    </w:p>
    <w:p w:rsidR="00BC31DB" w:rsidRPr="00F551DF" w:rsidRDefault="00BC31DB" w:rsidP="00F551DF">
      <w:pPr>
        <w:spacing w:line="240" w:lineRule="auto"/>
      </w:pPr>
    </w:p>
    <w:p w:rsidR="00F551DF" w:rsidRDefault="00F551DF" w:rsidP="00432FD9">
      <w:pPr>
        <w:spacing w:line="240" w:lineRule="auto"/>
        <w:jc w:val="center"/>
      </w:pPr>
    </w:p>
    <w:p w:rsidR="00F551DF" w:rsidRDefault="00F551DF" w:rsidP="00432FD9">
      <w:pPr>
        <w:spacing w:line="240" w:lineRule="auto"/>
        <w:jc w:val="center"/>
      </w:pPr>
    </w:p>
    <w:p w:rsidR="0014642A" w:rsidRDefault="004608D9" w:rsidP="004608D9">
      <w:pPr>
        <w:spacing w:line="240" w:lineRule="auto"/>
        <w:jc w:val="right"/>
        <w:rPr>
          <w:rFonts w:cs="Tahoma"/>
          <w:sz w:val="22"/>
        </w:rPr>
      </w:pPr>
      <w:r>
        <w:rPr>
          <w:rFonts w:cs="Tahoma"/>
          <w:sz w:val="22"/>
        </w:rPr>
        <w:t>Gabriele Salvatores</w:t>
      </w:r>
    </w:p>
    <w:p w:rsidR="00816299" w:rsidRDefault="00816299" w:rsidP="00816299">
      <w:pPr>
        <w:spacing w:line="240" w:lineRule="auto"/>
        <w:jc w:val="left"/>
        <w:rPr>
          <w:rFonts w:cs="Tahoma"/>
          <w:sz w:val="22"/>
        </w:rPr>
      </w:pPr>
    </w:p>
    <w:p w:rsidR="00816299" w:rsidRDefault="00816299" w:rsidP="00816299">
      <w:pPr>
        <w:spacing w:line="240" w:lineRule="auto"/>
        <w:jc w:val="left"/>
        <w:rPr>
          <w:rFonts w:cs="Tahoma"/>
          <w:sz w:val="22"/>
        </w:rPr>
      </w:pPr>
    </w:p>
    <w:p w:rsidR="00816299" w:rsidRDefault="00816299" w:rsidP="00816299">
      <w:pPr>
        <w:spacing w:line="240" w:lineRule="auto"/>
        <w:jc w:val="left"/>
        <w:rPr>
          <w:rFonts w:cs="Tahoma"/>
          <w:sz w:val="22"/>
        </w:rPr>
      </w:pPr>
    </w:p>
    <w:p w:rsidR="00816299" w:rsidRDefault="00816299" w:rsidP="00816299">
      <w:pPr>
        <w:spacing w:line="240" w:lineRule="auto"/>
        <w:jc w:val="left"/>
        <w:rPr>
          <w:rFonts w:cs="Tahoma"/>
          <w:sz w:val="22"/>
        </w:rPr>
      </w:pPr>
    </w:p>
    <w:p w:rsidR="00816299" w:rsidRDefault="00816299" w:rsidP="00816299">
      <w:pPr>
        <w:spacing w:line="240" w:lineRule="auto"/>
        <w:jc w:val="left"/>
        <w:rPr>
          <w:rFonts w:cs="Tahoma"/>
          <w:sz w:val="22"/>
        </w:rPr>
      </w:pPr>
    </w:p>
    <w:p w:rsidR="00816299" w:rsidRDefault="00816299" w:rsidP="00816299">
      <w:pPr>
        <w:spacing w:line="240" w:lineRule="auto"/>
        <w:jc w:val="left"/>
        <w:rPr>
          <w:rFonts w:cs="Tahoma"/>
          <w:sz w:val="22"/>
        </w:rPr>
      </w:pPr>
    </w:p>
    <w:p w:rsidR="00816299" w:rsidRDefault="00816299" w:rsidP="00816299">
      <w:pPr>
        <w:spacing w:line="240" w:lineRule="auto"/>
        <w:jc w:val="left"/>
        <w:rPr>
          <w:rFonts w:cs="Tahoma"/>
          <w:sz w:val="22"/>
        </w:rPr>
      </w:pPr>
    </w:p>
    <w:p w:rsidR="00CE1FD3" w:rsidRDefault="00CE1FD3" w:rsidP="00816299">
      <w:pPr>
        <w:spacing w:line="240" w:lineRule="auto"/>
        <w:jc w:val="left"/>
        <w:rPr>
          <w:rFonts w:cs="Tahoma"/>
          <w:b/>
          <w:sz w:val="22"/>
          <w:szCs w:val="22"/>
          <w:u w:val="single"/>
        </w:rPr>
      </w:pPr>
    </w:p>
    <w:p w:rsidR="00CE1FD3" w:rsidRDefault="00CE1FD3" w:rsidP="00816299">
      <w:pPr>
        <w:spacing w:line="240" w:lineRule="auto"/>
        <w:jc w:val="left"/>
        <w:rPr>
          <w:rFonts w:cs="Tahoma"/>
          <w:b/>
          <w:sz w:val="22"/>
          <w:szCs w:val="22"/>
          <w:u w:val="single"/>
        </w:rPr>
      </w:pPr>
    </w:p>
    <w:p w:rsidR="00B42F4E" w:rsidRDefault="00B42F4E" w:rsidP="00816299">
      <w:pPr>
        <w:spacing w:line="240" w:lineRule="auto"/>
        <w:jc w:val="left"/>
        <w:rPr>
          <w:rFonts w:cs="Tahoma"/>
          <w:b/>
          <w:sz w:val="22"/>
          <w:szCs w:val="22"/>
          <w:u w:val="single"/>
        </w:rPr>
      </w:pPr>
      <w:r>
        <w:rPr>
          <w:rFonts w:cs="Tahoma"/>
          <w:b/>
          <w:sz w:val="22"/>
          <w:szCs w:val="22"/>
          <w:u w:val="single"/>
        </w:rPr>
        <w:t>INTERVISTA AL REGISTA</w:t>
      </w:r>
    </w:p>
    <w:p w:rsidR="00B42F4E" w:rsidRDefault="00B42F4E" w:rsidP="00816299">
      <w:pPr>
        <w:spacing w:line="240" w:lineRule="auto"/>
        <w:jc w:val="left"/>
        <w:rPr>
          <w:rFonts w:cs="Tahoma"/>
          <w:b/>
          <w:sz w:val="22"/>
          <w:szCs w:val="22"/>
          <w:u w:val="single"/>
        </w:rPr>
      </w:pPr>
    </w:p>
    <w:p w:rsidR="00B42F4E" w:rsidRPr="00B42F4E" w:rsidRDefault="00B42F4E" w:rsidP="00B42F4E">
      <w:pPr>
        <w:spacing w:line="240" w:lineRule="auto"/>
        <w:rPr>
          <w:rFonts w:cs="Tahoma"/>
          <w:b/>
        </w:rPr>
      </w:pPr>
      <w:r w:rsidRPr="00B42F4E">
        <w:rPr>
          <w:rFonts w:cs="Tahoma"/>
          <w:b/>
        </w:rPr>
        <w:t>Cosa l'ha colpita del romanzo di Nicolai Lilin?</w:t>
      </w:r>
    </w:p>
    <w:p w:rsidR="00B42F4E" w:rsidRDefault="00B42F4E" w:rsidP="00B42F4E">
      <w:pPr>
        <w:tabs>
          <w:tab w:val="center" w:pos="4320"/>
          <w:tab w:val="right" w:pos="8640"/>
        </w:tabs>
        <w:spacing w:line="240" w:lineRule="auto"/>
        <w:rPr>
          <w:rFonts w:cs="Tahoma"/>
        </w:rPr>
      </w:pPr>
      <w:r w:rsidRPr="00B42F4E">
        <w:rPr>
          <w:rFonts w:cs="Tahoma"/>
        </w:rPr>
        <w:t>Non conoscevo il romanzo, che mi è stato proposto dai produttori di Cattleya. Leggendolo ho scoperto una storia ambientata in una sorta di Far “East”, un ambiente di frontiera, con regole proprie, che in qualche modo mi attirava. La filosofia, l'etica di questo gruppo criminale i cui membri si definiscono “criminali onesti”, e sono profondamente legati alla natura e alle sue regole a volte anche crudeli, mi ha ricordato un film di Kurosawa di alcuni anni fa, Dersu Uzala, che aveva al centro un caccia</w:t>
      </w:r>
      <w:r w:rsidR="0049169F">
        <w:rPr>
          <w:rFonts w:cs="Tahoma"/>
        </w:rPr>
        <w:t>tore siberiano che viveva lonta</w:t>
      </w:r>
      <w:r w:rsidR="008F4F9E">
        <w:rPr>
          <w:rFonts w:cs="Tahoma"/>
        </w:rPr>
        <w:t>n</w:t>
      </w:r>
      <w:r w:rsidRPr="00B42F4E">
        <w:rPr>
          <w:rFonts w:cs="Tahoma"/>
        </w:rPr>
        <w:t xml:space="preserve">o dal </w:t>
      </w:r>
      <w:proofErr w:type="spellStart"/>
      <w:r w:rsidRPr="00B42F4E">
        <w:rPr>
          <w:rFonts w:cs="Tahoma"/>
        </w:rPr>
        <w:t>mondo…</w:t>
      </w:r>
      <w:proofErr w:type="spellEnd"/>
      <w:r w:rsidR="0049169F">
        <w:rPr>
          <w:rFonts w:cs="Tahoma"/>
        </w:rPr>
        <w:t xml:space="preserve"> </w:t>
      </w:r>
      <w:r w:rsidRPr="00B42F4E">
        <w:rPr>
          <w:rFonts w:cs="Tahoma"/>
        </w:rPr>
        <w:t>Mi piaceva l'idea di raccontare l'eroica e disperata resistenza, epica perché destinata a fallire, di un gruppo di persone, di un'etnia, davanti ad un mondo nuovo che sta arrivando, al progresso, alla globalizzazione. Ma è anche, soprattutto, la storia di personaggi che si incontrano e scontrano nella vita. Il film non ha alcun intento sociologico, politico o documentario.</w:t>
      </w:r>
    </w:p>
    <w:p w:rsidR="0075303B" w:rsidRPr="00B42F4E" w:rsidRDefault="0075303B" w:rsidP="00B42F4E">
      <w:pPr>
        <w:tabs>
          <w:tab w:val="center" w:pos="4320"/>
          <w:tab w:val="right" w:pos="8640"/>
        </w:tabs>
        <w:spacing w:line="240" w:lineRule="auto"/>
        <w:rPr>
          <w:rFonts w:cs="Tahoma"/>
        </w:rPr>
      </w:pPr>
    </w:p>
    <w:p w:rsidR="00B42F4E" w:rsidRPr="00B42F4E" w:rsidRDefault="00B42F4E" w:rsidP="00B42F4E">
      <w:pPr>
        <w:tabs>
          <w:tab w:val="center" w:pos="4320"/>
          <w:tab w:val="right" w:pos="8640"/>
        </w:tabs>
        <w:spacing w:line="240" w:lineRule="auto"/>
        <w:rPr>
          <w:rFonts w:cs="Tahoma"/>
          <w:b/>
          <w:bCs/>
        </w:rPr>
      </w:pPr>
      <w:r w:rsidRPr="00B42F4E">
        <w:rPr>
          <w:rFonts w:cs="Tahoma"/>
          <w:b/>
          <w:bCs/>
        </w:rPr>
        <w:t>Considera il personaggio di John Malkovich, con la sua educazione alla vita e al crimine un cattivo maestro?</w:t>
      </w:r>
    </w:p>
    <w:p w:rsidR="00B42F4E" w:rsidRDefault="00B42F4E" w:rsidP="00B42F4E">
      <w:pPr>
        <w:tabs>
          <w:tab w:val="center" w:pos="4320"/>
          <w:tab w:val="right" w:pos="8640"/>
        </w:tabs>
        <w:spacing w:line="240" w:lineRule="auto"/>
        <w:rPr>
          <w:rFonts w:cs="Tahoma"/>
        </w:rPr>
      </w:pPr>
      <w:r w:rsidRPr="00B42F4E">
        <w:rPr>
          <w:rFonts w:cs="Tahoma"/>
        </w:rPr>
        <w:t xml:space="preserve">Vorrei che il pubblico notasse che, buoni o cattivi, l'importante è che i maestri ci siano. Per dare la possibilità ai loro “allievi” di confrontarsi, di decidere con la propria testa, di poter, magari, arrivare a dire al maestro che ha sbagliato, quindi </w:t>
      </w:r>
      <w:r w:rsidR="008F7546">
        <w:rPr>
          <w:rFonts w:cs="Tahoma"/>
        </w:rPr>
        <w:t>di</w:t>
      </w:r>
      <w:r w:rsidRPr="00B42F4E">
        <w:rPr>
          <w:rFonts w:cs="Tahoma"/>
        </w:rPr>
        <w:t xml:space="preserve"> crescere. Bisogna prendersi la responsabilità di dire: “questo è bianco e questo è nero”, anche se non ne sei totalmente sicuro. Anche se poi sarai smentito. Come un regista ai suoi attori, così un genitore con un figlio. Allora dico, meglio un cattivo maestro che nessun maestro.</w:t>
      </w:r>
    </w:p>
    <w:p w:rsidR="00B42F4E" w:rsidRPr="00B42F4E" w:rsidRDefault="00B42F4E" w:rsidP="00B42F4E">
      <w:pPr>
        <w:tabs>
          <w:tab w:val="center" w:pos="4320"/>
          <w:tab w:val="right" w:pos="8640"/>
        </w:tabs>
        <w:spacing w:line="240" w:lineRule="auto"/>
        <w:rPr>
          <w:rFonts w:cs="Tahoma"/>
        </w:rPr>
      </w:pPr>
    </w:p>
    <w:p w:rsidR="00B42F4E" w:rsidRPr="00B42F4E" w:rsidRDefault="00B42F4E" w:rsidP="00B42F4E">
      <w:pPr>
        <w:tabs>
          <w:tab w:val="center" w:pos="4320"/>
          <w:tab w:val="right" w:pos="8640"/>
        </w:tabs>
        <w:spacing w:line="240" w:lineRule="auto"/>
        <w:rPr>
          <w:rFonts w:cs="Tahoma"/>
          <w:b/>
          <w:bCs/>
        </w:rPr>
      </w:pPr>
      <w:r w:rsidRPr="00B42F4E">
        <w:rPr>
          <w:rFonts w:cs="Tahoma"/>
          <w:b/>
          <w:bCs/>
        </w:rPr>
        <w:t>Le diverse epoche in cui si svolge la storia, sono sottolineate da stili diversi di ripresa e di messa in scena. Perchè?</w:t>
      </w:r>
    </w:p>
    <w:p w:rsidR="00B42F4E" w:rsidRDefault="00B42F4E" w:rsidP="00B42F4E">
      <w:pPr>
        <w:tabs>
          <w:tab w:val="center" w:pos="4320"/>
          <w:tab w:val="right" w:pos="8640"/>
        </w:tabs>
        <w:spacing w:line="240" w:lineRule="auto"/>
        <w:rPr>
          <w:rFonts w:cs="Tahoma"/>
        </w:rPr>
      </w:pPr>
      <w:r w:rsidRPr="00B42F4E">
        <w:rPr>
          <w:rFonts w:cs="Tahoma"/>
        </w:rPr>
        <w:t>Sostanzialmente la storia si svolge in tre momenti particolari: quello dell'infanzia dei protagonisti, prima della caduta del Muro di Berlino, poi intorno ai loro vent'anni, e poi ci sono gli episodi del 1997, sulle montagne del Caucaso. Momenti della vita dei personaggi profondamente diversi che ho voluto sottolineare nelle loro differenze anche in tecnica di ripresa. E' una scelta narrativa.</w:t>
      </w:r>
    </w:p>
    <w:p w:rsidR="00B42F4E" w:rsidRPr="00B42F4E" w:rsidRDefault="00B42F4E" w:rsidP="00B42F4E">
      <w:pPr>
        <w:tabs>
          <w:tab w:val="center" w:pos="4320"/>
          <w:tab w:val="right" w:pos="8640"/>
        </w:tabs>
        <w:spacing w:line="240" w:lineRule="auto"/>
        <w:rPr>
          <w:rFonts w:cs="Tahoma"/>
        </w:rPr>
      </w:pPr>
    </w:p>
    <w:p w:rsidR="00B42F4E" w:rsidRPr="00B42F4E" w:rsidRDefault="00B42F4E" w:rsidP="00B42F4E">
      <w:pPr>
        <w:tabs>
          <w:tab w:val="center" w:pos="4320"/>
          <w:tab w:val="right" w:pos="8640"/>
        </w:tabs>
        <w:spacing w:line="240" w:lineRule="auto"/>
        <w:rPr>
          <w:rFonts w:cs="Tahoma"/>
          <w:b/>
          <w:bCs/>
        </w:rPr>
      </w:pPr>
      <w:r w:rsidRPr="00B42F4E">
        <w:rPr>
          <w:rFonts w:cs="Tahoma"/>
          <w:b/>
          <w:bCs/>
        </w:rPr>
        <w:t>La parte dell'infanzia sembra anche un omaggio alla grande tradizione del cinema e della letteratura russa...</w:t>
      </w:r>
    </w:p>
    <w:p w:rsidR="00B42F4E" w:rsidRPr="00B42F4E" w:rsidRDefault="00B42F4E" w:rsidP="00B42F4E">
      <w:pPr>
        <w:tabs>
          <w:tab w:val="center" w:pos="4320"/>
          <w:tab w:val="right" w:pos="8640"/>
        </w:tabs>
        <w:spacing w:line="240" w:lineRule="auto"/>
        <w:rPr>
          <w:rFonts w:cs="Tahoma"/>
        </w:rPr>
      </w:pPr>
      <w:r w:rsidRPr="00B42F4E">
        <w:rPr>
          <w:rFonts w:cs="Tahoma"/>
        </w:rPr>
        <w:t>Certamente. C'è chi ci ha visto Dickens e chi Tolstoj e Dostojevski. E’ vero che gli espisodi dell’infanzia dei prot</w:t>
      </w:r>
      <w:r w:rsidR="008F7546">
        <w:rPr>
          <w:rFonts w:cs="Tahoma"/>
        </w:rPr>
        <w:t xml:space="preserve">agonisti risentono maggiormente </w:t>
      </w:r>
      <w:r w:rsidRPr="00B42F4E">
        <w:rPr>
          <w:rFonts w:cs="Tahoma"/>
        </w:rPr>
        <w:t>di suggestioni letterarie e cinematografiche anche perché quella fase corrisponde ad un “passato”, ad un momento di potere del clan criminale a cui appartengono i due ragazzi protagonisti e, quindi,  è raccontato quasi come una favola, all'insegna del “quando eravamo ancora potenti e guerrieri”. Quando i ragazzini crescono, quella struttura si sta sfaldando, quel mondo va scomparendo e il ritmo, il colore, la fascinazione del racconto cambia.</w:t>
      </w:r>
    </w:p>
    <w:p w:rsidR="004E499A" w:rsidRDefault="004E499A" w:rsidP="00B42F4E">
      <w:pPr>
        <w:tabs>
          <w:tab w:val="center" w:pos="4320"/>
          <w:tab w:val="right" w:pos="8640"/>
        </w:tabs>
        <w:spacing w:line="240" w:lineRule="auto"/>
        <w:rPr>
          <w:rFonts w:cs="Tahoma"/>
          <w:b/>
          <w:bCs/>
        </w:rPr>
      </w:pPr>
    </w:p>
    <w:p w:rsidR="00CE1FD3" w:rsidRDefault="00CE1FD3" w:rsidP="00B42F4E">
      <w:pPr>
        <w:tabs>
          <w:tab w:val="center" w:pos="4320"/>
          <w:tab w:val="right" w:pos="8640"/>
        </w:tabs>
        <w:spacing w:line="240" w:lineRule="auto"/>
        <w:rPr>
          <w:rFonts w:cs="Tahoma"/>
          <w:b/>
          <w:bCs/>
        </w:rPr>
      </w:pPr>
    </w:p>
    <w:p w:rsidR="00CE1FD3" w:rsidRDefault="00CE1FD3" w:rsidP="00B42F4E">
      <w:pPr>
        <w:tabs>
          <w:tab w:val="center" w:pos="4320"/>
          <w:tab w:val="right" w:pos="8640"/>
        </w:tabs>
        <w:spacing w:line="240" w:lineRule="auto"/>
        <w:rPr>
          <w:rFonts w:cs="Tahoma"/>
          <w:b/>
          <w:bCs/>
        </w:rPr>
      </w:pPr>
    </w:p>
    <w:p w:rsidR="00B42F4E" w:rsidRPr="00B42F4E" w:rsidRDefault="00B42F4E" w:rsidP="00B42F4E">
      <w:pPr>
        <w:tabs>
          <w:tab w:val="center" w:pos="4320"/>
          <w:tab w:val="right" w:pos="8640"/>
        </w:tabs>
        <w:spacing w:line="240" w:lineRule="auto"/>
        <w:rPr>
          <w:rFonts w:cs="Tahoma"/>
          <w:b/>
          <w:bCs/>
        </w:rPr>
      </w:pPr>
      <w:r w:rsidRPr="00B42F4E">
        <w:rPr>
          <w:rFonts w:cs="Tahoma"/>
          <w:b/>
          <w:bCs/>
        </w:rPr>
        <w:t>Come è stato coinvolto John Malkovich?</w:t>
      </w:r>
    </w:p>
    <w:p w:rsidR="00B42F4E" w:rsidRDefault="00B42F4E" w:rsidP="00B42F4E">
      <w:pPr>
        <w:spacing w:line="240" w:lineRule="auto"/>
        <w:rPr>
          <w:rFonts w:cs="Tahoma"/>
        </w:rPr>
      </w:pPr>
      <w:r w:rsidRPr="00B42F4E">
        <w:rPr>
          <w:rFonts w:cs="Tahoma"/>
        </w:rPr>
        <w:t>Abbiamo avuto fortuna. Malkovich è stato il primo attore al quale, con i produttori, abbiamo pensato per questo ruolo. Avevo bisogno di una persona con un forte carisma, con l'autorità e l’autorevolezza che apparteneva anche al personaggio. Ma con, dentro, anche una sua pericolosità. Volevo qualcuno che, già nel suo essere di attore, lasciasse emergere il suo non allineamento con i valori e i comportamenti comuni. Per fortuna gli è piaciuta molto la sceneggiatura e quindi è riuscito a ricavare un  periodo di tempo per poter girare il film. Sul set poi ho scoperto la persona. E quanti elementi di contatto avevamo,  esperienze comuni: tutti e due abbiamo iniziato come chitarristi, con la musica, tutti e due da lì dal teatro (molto importante per entrambi) e poi dal teatro al cinema. Abbiamo più o meno la stessa età e quindi abbiamo potuto lavorare anche su questo “turning point” che sono i 60 anni, soprattutto per un uomo, per poter costruire questo nonno come l’ultimo dei mohicani, estremo difensore di quei valori che stanno crollando giorno per giorno.</w:t>
      </w:r>
    </w:p>
    <w:p w:rsidR="00B42F4E" w:rsidRPr="00B42F4E" w:rsidRDefault="00B42F4E" w:rsidP="00B42F4E">
      <w:pPr>
        <w:spacing w:line="240" w:lineRule="auto"/>
        <w:rPr>
          <w:rFonts w:cs="Tahoma"/>
        </w:rPr>
      </w:pPr>
    </w:p>
    <w:p w:rsidR="00B42F4E" w:rsidRPr="00B42F4E" w:rsidRDefault="00B42F4E" w:rsidP="00B42F4E">
      <w:pPr>
        <w:spacing w:line="240" w:lineRule="auto"/>
        <w:rPr>
          <w:rFonts w:cs="Tahoma"/>
          <w:b/>
          <w:bCs/>
        </w:rPr>
      </w:pPr>
      <w:r w:rsidRPr="00B42F4E">
        <w:rPr>
          <w:rFonts w:cs="Tahoma"/>
          <w:b/>
          <w:bCs/>
        </w:rPr>
        <w:t>Accanto a Malkovich anche esordienti, come i due ragazzi protagonisti...</w:t>
      </w:r>
    </w:p>
    <w:p w:rsidR="00B42F4E" w:rsidRDefault="00B42F4E" w:rsidP="00B42F4E">
      <w:pPr>
        <w:spacing w:line="240" w:lineRule="auto"/>
        <w:rPr>
          <w:rFonts w:cs="Tahoma"/>
        </w:rPr>
      </w:pPr>
      <w:r w:rsidRPr="00B42F4E">
        <w:rPr>
          <w:rFonts w:cs="Tahoma"/>
        </w:rPr>
        <w:t xml:space="preserve">Sì, a parte Peter Stormare ed Eleanor Tomlinson che arrivano dal cinema internazionale, Arnas e Vilius sono due esordienti. Li abbiamo cercati con tratti emotivi, oltre che fisici, ma soprattutto caratteriali, molto vicini ai personaggi che avrebbero dovuto interpretare. </w:t>
      </w:r>
    </w:p>
    <w:p w:rsidR="004E499A" w:rsidRPr="00B42F4E" w:rsidRDefault="004E499A" w:rsidP="00B42F4E">
      <w:pPr>
        <w:spacing w:line="240" w:lineRule="auto"/>
        <w:rPr>
          <w:rFonts w:cs="Tahoma"/>
        </w:rPr>
      </w:pPr>
    </w:p>
    <w:p w:rsidR="00B42F4E" w:rsidRPr="00B42F4E" w:rsidRDefault="00B42F4E" w:rsidP="00B42F4E">
      <w:pPr>
        <w:spacing w:line="240" w:lineRule="auto"/>
        <w:rPr>
          <w:rFonts w:cs="Tahoma"/>
          <w:b/>
          <w:bCs/>
        </w:rPr>
      </w:pPr>
      <w:r w:rsidRPr="00B42F4E">
        <w:rPr>
          <w:rFonts w:cs="Tahoma"/>
          <w:b/>
          <w:bCs/>
        </w:rPr>
        <w:t>Un film in costume, con quale sforzo produttivo?</w:t>
      </w:r>
    </w:p>
    <w:p w:rsidR="00B42F4E" w:rsidRDefault="00B42F4E" w:rsidP="00B42F4E">
      <w:pPr>
        <w:spacing w:line="240" w:lineRule="auto"/>
        <w:rPr>
          <w:rFonts w:cs="Tahoma"/>
        </w:rPr>
      </w:pPr>
      <w:r w:rsidRPr="00B42F4E">
        <w:rPr>
          <w:rFonts w:cs="Tahoma"/>
        </w:rPr>
        <w:t>Abbiamo girato in Lituania, nei dintorni di Vilnius. E con la scenografa Rita Rabassini abbiamo dovuto ricostruire tutto: lì non ci sono scritte in cirillico, quindi abbiamo dovuto rifare tutto, dalle automobili ai pacchetti di sigarette. Abbiamo ricostruito un angolo di Russia, tra il 1987 e il 1997, cercando costumi, oggetti, mobili d'epoca. E trasformare anche i luoghi. Niente di quello che si vede era così quando siamo arrivati. Ci abbiamo messo quasi due anni tra preparazione e realizz</w:t>
      </w:r>
      <w:r w:rsidR="00006765">
        <w:rPr>
          <w:rFonts w:cs="Tahoma"/>
        </w:rPr>
        <w:t>azione. Anche per questo, perché</w:t>
      </w:r>
      <w:r w:rsidRPr="00B42F4E">
        <w:rPr>
          <w:rFonts w:cs="Tahoma"/>
        </w:rPr>
        <w:t xml:space="preserve"> non è da tutti, ringrazio i produttori di Cattleya.</w:t>
      </w:r>
    </w:p>
    <w:p w:rsidR="00B42F4E" w:rsidRPr="00B42F4E" w:rsidRDefault="00B42F4E" w:rsidP="00B42F4E">
      <w:pPr>
        <w:spacing w:line="240" w:lineRule="auto"/>
        <w:rPr>
          <w:rFonts w:cs="Tahoma"/>
        </w:rPr>
      </w:pPr>
    </w:p>
    <w:p w:rsidR="00B42F4E" w:rsidRPr="00B42F4E" w:rsidRDefault="00B42F4E" w:rsidP="00B42F4E">
      <w:pPr>
        <w:tabs>
          <w:tab w:val="left" w:pos="2055"/>
        </w:tabs>
        <w:spacing w:line="240" w:lineRule="auto"/>
        <w:rPr>
          <w:rFonts w:cs="Tahoma"/>
          <w:b/>
          <w:bCs/>
        </w:rPr>
      </w:pPr>
      <w:r w:rsidRPr="00B42F4E">
        <w:rPr>
          <w:rFonts w:cs="Tahoma"/>
          <w:b/>
          <w:bCs/>
        </w:rPr>
        <w:t>Colonna sonora come sempre molto curata. E un classico di David Bowie, accompagna una delle scene più simboliche del film, quella sulla giostra. Come avete lavorato sulla musica?</w:t>
      </w:r>
    </w:p>
    <w:p w:rsidR="00B42F4E" w:rsidRPr="00B42F4E" w:rsidRDefault="00B42F4E" w:rsidP="00B42F4E">
      <w:pPr>
        <w:tabs>
          <w:tab w:val="left" w:pos="2055"/>
        </w:tabs>
        <w:spacing w:line="240" w:lineRule="auto"/>
        <w:rPr>
          <w:rFonts w:cs="Tahoma"/>
        </w:rPr>
      </w:pPr>
      <w:r w:rsidRPr="00B42F4E">
        <w:rPr>
          <w:rFonts w:cs="Tahoma"/>
        </w:rPr>
        <w:t xml:space="preserve">Le musiche originali sono di Mauro Pagani, mio vecchio amico, che mi sembra adatto perchè viene dal rock ma ha una cultura anche di musica etnica, folk, strumenti e voci legati alla tradizione. Inoltre stava lavorando proprio in quel momento con un'orchestra mongola...Non cercavo una musica da film d'azione e blockbuster, volevo una dimensione più intima, più vicina ai personaggi. Per quanto riguarda Absolute Beginners di David Bowie, è un pezzo che amo molto e parla di principianti assoluti. Come i personaggi del film, principianti nella vita e nel mondo globalizzato. Quella scena in un quartiere sovietico degli anni ’70, con i palazzi tutti uguali, nel bianco della neve, grigi, senza colori, al cui centro è collocata una piccola giostra colorata, come un’astronave arrivata da un mondo lontano, e da cui si diffonde una musica per loro “aliena”, è una di quelle che preferisco nel film. Nell’ex Unione Sovietica, le cose, le case, duravano a lungo, non si rompevano </w:t>
      </w:r>
      <w:r w:rsidRPr="00B42F4E">
        <w:rPr>
          <w:rFonts w:cs="Tahoma"/>
        </w:rPr>
        <w:lastRenderedPageBreak/>
        <w:t>mai, ma non erano belle, perc</w:t>
      </w:r>
      <w:r w:rsidR="00D77126">
        <w:rPr>
          <w:rFonts w:cs="Tahoma"/>
        </w:rPr>
        <w:t>hé</w:t>
      </w:r>
      <w:r w:rsidRPr="00B42F4E">
        <w:rPr>
          <w:rFonts w:cs="Tahoma"/>
        </w:rPr>
        <w:t xml:space="preserve"> l’estetica, forse anche ragionevolmente, non era considerata un valore principale. Ma, come dicevano le femministe negli anni 70: “abbiamo bisogno del pane ma anche delle rose”. E quella scena, quella canzone, è come il profumo delle rose per quei ragazzi.  Rose </w:t>
      </w:r>
      <w:r w:rsidR="00006765">
        <w:rPr>
          <w:rFonts w:cs="Tahoma"/>
        </w:rPr>
        <w:t xml:space="preserve">che </w:t>
      </w:r>
      <w:r w:rsidRPr="00B42F4E">
        <w:rPr>
          <w:rFonts w:cs="Tahoma"/>
        </w:rPr>
        <w:t>non avevano avuto mai.</w:t>
      </w:r>
    </w:p>
    <w:p w:rsidR="00B42F4E" w:rsidRDefault="00B42F4E" w:rsidP="00816299">
      <w:pPr>
        <w:spacing w:line="240" w:lineRule="auto"/>
        <w:jc w:val="left"/>
        <w:rPr>
          <w:rFonts w:cs="Tahoma"/>
          <w:b/>
          <w:sz w:val="22"/>
          <w:szCs w:val="22"/>
          <w:u w:val="single"/>
        </w:rPr>
      </w:pPr>
    </w:p>
    <w:p w:rsidR="00B42F4E" w:rsidRDefault="00B42F4E" w:rsidP="00816299">
      <w:pPr>
        <w:spacing w:line="240" w:lineRule="auto"/>
        <w:jc w:val="left"/>
        <w:rPr>
          <w:rFonts w:cs="Tahoma"/>
          <w:b/>
          <w:sz w:val="22"/>
          <w:szCs w:val="22"/>
          <w:u w:val="single"/>
        </w:rPr>
      </w:pPr>
    </w:p>
    <w:p w:rsidR="00B42F4E" w:rsidRDefault="00B42F4E" w:rsidP="00816299">
      <w:pPr>
        <w:spacing w:line="240" w:lineRule="auto"/>
        <w:jc w:val="left"/>
        <w:rPr>
          <w:rFonts w:cs="Tahoma"/>
          <w:b/>
          <w:sz w:val="22"/>
          <w:szCs w:val="22"/>
          <w:u w:val="single"/>
        </w:rPr>
      </w:pPr>
    </w:p>
    <w:p w:rsidR="00B42F4E" w:rsidRDefault="00B42F4E" w:rsidP="00816299">
      <w:pPr>
        <w:spacing w:line="240" w:lineRule="auto"/>
        <w:jc w:val="left"/>
        <w:rPr>
          <w:rFonts w:cs="Tahoma"/>
          <w:b/>
          <w:sz w:val="22"/>
          <w:szCs w:val="22"/>
          <w:u w:val="single"/>
        </w:rPr>
      </w:pPr>
    </w:p>
    <w:p w:rsidR="00816299" w:rsidRPr="0075303B" w:rsidRDefault="00816299" w:rsidP="00816299">
      <w:pPr>
        <w:spacing w:line="240" w:lineRule="auto"/>
        <w:jc w:val="left"/>
        <w:rPr>
          <w:rFonts w:cs="Tahoma"/>
          <w:b/>
          <w:sz w:val="22"/>
          <w:szCs w:val="22"/>
          <w:u w:val="single"/>
        </w:rPr>
      </w:pPr>
      <w:r w:rsidRPr="0075303B">
        <w:rPr>
          <w:rFonts w:cs="Tahoma"/>
          <w:b/>
          <w:sz w:val="22"/>
          <w:szCs w:val="22"/>
          <w:u w:val="single"/>
        </w:rPr>
        <w:t>IL CAST</w:t>
      </w:r>
    </w:p>
    <w:p w:rsidR="001A0348" w:rsidRPr="0049169F" w:rsidRDefault="001A0348" w:rsidP="001A0348">
      <w:pPr>
        <w:spacing w:line="240" w:lineRule="auto"/>
        <w:rPr>
          <w:rFonts w:ascii="Cambria" w:hAnsi="Cambria"/>
          <w:b/>
          <w:snapToGrid w:val="0"/>
          <w:sz w:val="22"/>
          <w:szCs w:val="22"/>
        </w:rPr>
      </w:pPr>
    </w:p>
    <w:p w:rsidR="001A0348" w:rsidRPr="0049169F" w:rsidRDefault="001A0348" w:rsidP="001A0348">
      <w:pPr>
        <w:spacing w:line="240" w:lineRule="auto"/>
        <w:rPr>
          <w:rFonts w:cs="Tahoma"/>
          <w:snapToGrid w:val="0"/>
          <w:sz w:val="22"/>
          <w:szCs w:val="22"/>
        </w:rPr>
      </w:pPr>
      <w:r w:rsidRPr="0049169F">
        <w:rPr>
          <w:rFonts w:cs="Tahoma"/>
          <w:b/>
          <w:snapToGrid w:val="0"/>
          <w:sz w:val="22"/>
          <w:szCs w:val="22"/>
        </w:rPr>
        <w:t xml:space="preserve">JOHN MALKOVICH </w:t>
      </w:r>
      <w:r w:rsidRPr="0049169F">
        <w:rPr>
          <w:rFonts w:cs="Tahoma"/>
          <w:snapToGrid w:val="0"/>
          <w:sz w:val="22"/>
          <w:szCs w:val="22"/>
        </w:rPr>
        <w:t xml:space="preserve">(Nonno </w:t>
      </w:r>
      <w:proofErr w:type="spellStart"/>
      <w:r w:rsidRPr="0049169F">
        <w:rPr>
          <w:rFonts w:cs="Tahoma"/>
          <w:snapToGrid w:val="0"/>
          <w:sz w:val="22"/>
          <w:szCs w:val="22"/>
        </w:rPr>
        <w:t>Kuzja</w:t>
      </w:r>
      <w:proofErr w:type="spellEnd"/>
      <w:r w:rsidRPr="0049169F">
        <w:rPr>
          <w:rFonts w:cs="Tahoma"/>
          <w:snapToGrid w:val="0"/>
          <w:sz w:val="22"/>
          <w:szCs w:val="22"/>
        </w:rPr>
        <w:t xml:space="preserve">) </w:t>
      </w:r>
    </w:p>
    <w:p w:rsidR="001A0348" w:rsidRPr="0049169F" w:rsidRDefault="001A0348" w:rsidP="001A0348">
      <w:pPr>
        <w:spacing w:line="240" w:lineRule="auto"/>
        <w:rPr>
          <w:rFonts w:cs="Tahoma"/>
          <w:snapToGrid w:val="0"/>
          <w:sz w:val="22"/>
          <w:szCs w:val="22"/>
        </w:rPr>
      </w:pPr>
    </w:p>
    <w:p w:rsidR="001A0348" w:rsidRPr="001A0348" w:rsidRDefault="001A0348" w:rsidP="001A0348">
      <w:pPr>
        <w:spacing w:line="240" w:lineRule="auto"/>
        <w:rPr>
          <w:rFonts w:cs="Tahoma"/>
          <w:snapToGrid w:val="0"/>
          <w:sz w:val="22"/>
          <w:szCs w:val="22"/>
        </w:rPr>
      </w:pPr>
      <w:r w:rsidRPr="001A0348">
        <w:rPr>
          <w:rFonts w:cs="Tahoma"/>
          <w:snapToGrid w:val="0"/>
          <w:sz w:val="22"/>
          <w:szCs w:val="22"/>
        </w:rPr>
        <w:t xml:space="preserve">Brillante interprete cinematografico da oltre venticinque anni, John Malkovich è una delle figure più affascinanti del mondo dello spettacolo. Talento eclettico, ha girato film di generi diversi, spaziando dai ruoli che spingono alla riflessione delle pellicole indipendenti a quelli avvincenti delle produzioni ad alto budget. Oltre ad essere un attore completo, è anche regista, produttore, stilista e artista. </w:t>
      </w:r>
    </w:p>
    <w:p w:rsidR="001A0348" w:rsidRPr="001A0348" w:rsidRDefault="001A0348" w:rsidP="001A0348">
      <w:pPr>
        <w:autoSpaceDE w:val="0"/>
        <w:autoSpaceDN w:val="0"/>
        <w:adjustRightInd w:val="0"/>
        <w:spacing w:line="240" w:lineRule="auto"/>
        <w:rPr>
          <w:rFonts w:cs="Tahoma"/>
          <w:snapToGrid w:val="0"/>
          <w:sz w:val="22"/>
          <w:szCs w:val="22"/>
        </w:rPr>
      </w:pP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Malkovich ha da poco completato le riprese di </w:t>
      </w:r>
      <w:r w:rsidRPr="001A0348">
        <w:rPr>
          <w:rFonts w:cs="Tahoma"/>
          <w:i/>
          <w:snapToGrid w:val="0"/>
          <w:sz w:val="22"/>
          <w:szCs w:val="22"/>
        </w:rPr>
        <w:t>Warm Bodies</w:t>
      </w:r>
      <w:r w:rsidRPr="001A0348">
        <w:rPr>
          <w:rFonts w:cs="Tahoma"/>
          <w:snapToGrid w:val="0"/>
          <w:sz w:val="22"/>
          <w:szCs w:val="22"/>
        </w:rPr>
        <w:t xml:space="preserve"> di Jonathan Levine. Di recente lo abbiamo visto al fianco di Shia LaBeouf nel terzo episodio della serie </w:t>
      </w:r>
      <w:r w:rsidRPr="001A0348">
        <w:rPr>
          <w:rFonts w:cs="Tahoma"/>
          <w:i/>
          <w:snapToGrid w:val="0"/>
          <w:sz w:val="22"/>
          <w:szCs w:val="22"/>
        </w:rPr>
        <w:t>Transformers</w:t>
      </w:r>
      <w:r w:rsidRPr="001A0348">
        <w:rPr>
          <w:rFonts w:cs="Tahoma"/>
          <w:snapToGrid w:val="0"/>
          <w:sz w:val="22"/>
          <w:szCs w:val="22"/>
        </w:rPr>
        <w:t xml:space="preserve"> diretto da Michael Bay. </w:t>
      </w: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Insieme a Lianne Halfon e Russell Smith, suoi soci della Mr. Mudd, ha prodotto </w:t>
      </w:r>
      <w:r w:rsidRPr="001A0348">
        <w:rPr>
          <w:rFonts w:cs="Tahoma"/>
          <w:i/>
          <w:snapToGrid w:val="0"/>
          <w:sz w:val="22"/>
          <w:szCs w:val="22"/>
        </w:rPr>
        <w:t>Noi siamo infinito</w:t>
      </w:r>
      <w:r w:rsidRPr="001A0348">
        <w:rPr>
          <w:rFonts w:cs="Tahoma"/>
          <w:snapToGrid w:val="0"/>
          <w:sz w:val="22"/>
          <w:szCs w:val="22"/>
        </w:rPr>
        <w:t xml:space="preserve"> di Stephen Chbosky. Il film, basato sul romanzo di successo </w:t>
      </w:r>
      <w:r w:rsidRPr="001A0348">
        <w:rPr>
          <w:rFonts w:cs="Tahoma"/>
          <w:i/>
          <w:snapToGrid w:val="0"/>
          <w:sz w:val="22"/>
          <w:szCs w:val="22"/>
        </w:rPr>
        <w:t>Ragazzo da parete</w:t>
      </w:r>
      <w:r w:rsidRPr="001A0348">
        <w:rPr>
          <w:rFonts w:cs="Tahoma"/>
          <w:snapToGrid w:val="0"/>
          <w:sz w:val="22"/>
          <w:szCs w:val="22"/>
        </w:rPr>
        <w:t xml:space="preserve"> e interpretato da Logan Lerman ed Emma Watson, racconta la vicenda di un adolescente sensibile e un po’ emarginato alle prese con l’amore, il lutto, l’amicizia e il dolore.</w:t>
      </w:r>
    </w:p>
    <w:p w:rsidR="001A0348" w:rsidRPr="001A0348" w:rsidRDefault="001A0348" w:rsidP="001A0348">
      <w:pPr>
        <w:autoSpaceDE w:val="0"/>
        <w:autoSpaceDN w:val="0"/>
        <w:adjustRightInd w:val="0"/>
        <w:spacing w:line="240" w:lineRule="auto"/>
        <w:rPr>
          <w:rFonts w:cs="Tahoma"/>
          <w:snapToGrid w:val="0"/>
          <w:sz w:val="22"/>
          <w:szCs w:val="22"/>
        </w:rPr>
      </w:pP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L’attore è tornato a vestire i panni del famigerato assassino austriaco </w:t>
      </w:r>
      <w:r w:rsidRPr="001A0348">
        <w:rPr>
          <w:rFonts w:cs="Tahoma"/>
          <w:snapToGrid w:val="0"/>
          <w:color w:val="000000"/>
          <w:sz w:val="22"/>
          <w:szCs w:val="22"/>
        </w:rPr>
        <w:t xml:space="preserve">Jack Unterweger protagonista dello spettacolo teatrale </w:t>
      </w:r>
      <w:r w:rsidRPr="001A0348">
        <w:rPr>
          <w:rFonts w:cs="Tahoma"/>
          <w:i/>
          <w:snapToGrid w:val="0"/>
          <w:color w:val="000000"/>
          <w:sz w:val="22"/>
          <w:szCs w:val="22"/>
        </w:rPr>
        <w:t>The Infernal Comedy: Confessions of a Serial Killer</w:t>
      </w:r>
      <w:r w:rsidRPr="001A0348">
        <w:rPr>
          <w:rFonts w:cs="Tahoma"/>
          <w:snapToGrid w:val="0"/>
          <w:color w:val="000000"/>
          <w:sz w:val="22"/>
          <w:szCs w:val="22"/>
        </w:rPr>
        <w:t xml:space="preserve">, composto da una serie di monologhi alternati ad arie eseguite da due soprano. Nel 2011 lo spettacolo è stato portato in tournée in Europa durante l’estate e presentato al Next Wave Festival della Brooklyn Academy of Music alla fine dell’anno. </w:t>
      </w:r>
    </w:p>
    <w:p w:rsidR="001A0348" w:rsidRPr="001A0348" w:rsidRDefault="001A0348" w:rsidP="001A0348">
      <w:pPr>
        <w:autoSpaceDE w:val="0"/>
        <w:autoSpaceDN w:val="0"/>
        <w:adjustRightInd w:val="0"/>
        <w:spacing w:line="240" w:lineRule="auto"/>
        <w:rPr>
          <w:rFonts w:cs="Tahoma"/>
          <w:snapToGrid w:val="0"/>
          <w:color w:val="000000"/>
          <w:sz w:val="22"/>
          <w:szCs w:val="22"/>
        </w:rPr>
      </w:pPr>
    </w:p>
    <w:p w:rsidR="001A0348" w:rsidRPr="001A0348" w:rsidRDefault="001A0348" w:rsidP="001A0348">
      <w:pPr>
        <w:autoSpaceDE w:val="0"/>
        <w:autoSpaceDN w:val="0"/>
        <w:adjustRightInd w:val="0"/>
        <w:spacing w:line="240" w:lineRule="auto"/>
        <w:rPr>
          <w:rFonts w:cs="Tahoma"/>
          <w:snapToGrid w:val="0"/>
          <w:color w:val="000000"/>
          <w:sz w:val="22"/>
          <w:szCs w:val="22"/>
        </w:rPr>
      </w:pPr>
      <w:r w:rsidRPr="001A0348">
        <w:rPr>
          <w:rFonts w:cs="Tahoma"/>
          <w:snapToGrid w:val="0"/>
          <w:color w:val="000000"/>
          <w:sz w:val="22"/>
          <w:szCs w:val="22"/>
        </w:rPr>
        <w:t xml:space="preserve">Tra gli ultimi ruoli interpretati da Malkovich per il grande schermo ricordiamo il folle e simpatico ex agente della CIA Marvin Boggs protagonista insieme a Bruce Willis, Morgan Freeman e Helen Mirren di </w:t>
      </w:r>
      <w:r w:rsidRPr="001A0348">
        <w:rPr>
          <w:rFonts w:cs="Tahoma"/>
          <w:i/>
          <w:snapToGrid w:val="0"/>
          <w:color w:val="000000"/>
          <w:sz w:val="22"/>
          <w:szCs w:val="22"/>
        </w:rPr>
        <w:t>Red</w:t>
      </w:r>
      <w:r w:rsidRPr="001A0348">
        <w:rPr>
          <w:rFonts w:cs="Tahoma"/>
          <w:snapToGrid w:val="0"/>
          <w:color w:val="000000"/>
          <w:sz w:val="22"/>
          <w:szCs w:val="22"/>
        </w:rPr>
        <w:t xml:space="preserve">, prodotto dalla Summit Entertainment, e il celebre allenatore di cavalli da corsa Lucien Lurin in </w:t>
      </w:r>
      <w:r w:rsidRPr="001A0348">
        <w:rPr>
          <w:rFonts w:cs="Tahoma"/>
          <w:i/>
          <w:snapToGrid w:val="0"/>
          <w:color w:val="000000"/>
          <w:sz w:val="22"/>
          <w:szCs w:val="22"/>
        </w:rPr>
        <w:t>Un anno da ricordare</w:t>
      </w:r>
      <w:r w:rsidRPr="001A0348">
        <w:rPr>
          <w:rFonts w:cs="Tahoma"/>
          <w:snapToGrid w:val="0"/>
          <w:color w:val="000000"/>
          <w:sz w:val="22"/>
          <w:szCs w:val="22"/>
        </w:rPr>
        <w:t xml:space="preserve"> della Disney, con Diane Lane. Malkovich, inoltre, è apparso insieme a Brad Pitt, George Clooney, Frances McDormand e Tilda Swinton nella commedia </w:t>
      </w:r>
      <w:r w:rsidRPr="001A0348">
        <w:rPr>
          <w:rFonts w:cs="Tahoma"/>
          <w:i/>
          <w:snapToGrid w:val="0"/>
          <w:color w:val="000000"/>
          <w:sz w:val="22"/>
          <w:szCs w:val="22"/>
        </w:rPr>
        <w:t xml:space="preserve">Burn After Reading – A prova di spia </w:t>
      </w:r>
      <w:r w:rsidRPr="001A0348">
        <w:rPr>
          <w:rFonts w:cs="Tahoma"/>
          <w:snapToGrid w:val="0"/>
          <w:color w:val="000000"/>
          <w:sz w:val="22"/>
          <w:szCs w:val="22"/>
        </w:rPr>
        <w:t xml:space="preserve">ed è stato diretto da Clint Eastwood in </w:t>
      </w:r>
      <w:r w:rsidRPr="001A0348">
        <w:rPr>
          <w:rFonts w:cs="Tahoma"/>
          <w:i/>
          <w:snapToGrid w:val="0"/>
          <w:color w:val="000000"/>
          <w:sz w:val="22"/>
          <w:szCs w:val="22"/>
        </w:rPr>
        <w:t>Changeling</w:t>
      </w:r>
      <w:r w:rsidRPr="001A0348">
        <w:rPr>
          <w:rFonts w:cs="Tahoma"/>
          <w:snapToGrid w:val="0"/>
          <w:color w:val="000000"/>
          <w:sz w:val="22"/>
          <w:szCs w:val="22"/>
        </w:rPr>
        <w:t xml:space="preserve">, prodotto da Ron Howard e dalla Imagine Entertainment di Brian Grazer e interpretato da Angelina Jolie e Amy Ryan. </w:t>
      </w:r>
    </w:p>
    <w:p w:rsidR="001A0348" w:rsidRPr="001A0348" w:rsidRDefault="001A0348" w:rsidP="001A0348">
      <w:pPr>
        <w:autoSpaceDE w:val="0"/>
        <w:autoSpaceDN w:val="0"/>
        <w:adjustRightInd w:val="0"/>
        <w:spacing w:line="240" w:lineRule="auto"/>
        <w:rPr>
          <w:rFonts w:cs="Tahoma"/>
          <w:snapToGrid w:val="0"/>
          <w:color w:val="000000"/>
          <w:sz w:val="22"/>
          <w:szCs w:val="22"/>
        </w:rPr>
      </w:pPr>
    </w:p>
    <w:p w:rsidR="00D24A9B" w:rsidRDefault="001A0348" w:rsidP="001A0348">
      <w:pPr>
        <w:autoSpaceDE w:val="0"/>
        <w:autoSpaceDN w:val="0"/>
        <w:adjustRightInd w:val="0"/>
        <w:spacing w:line="240" w:lineRule="auto"/>
        <w:rPr>
          <w:rFonts w:cs="Tahoma"/>
          <w:snapToGrid w:val="0"/>
          <w:sz w:val="22"/>
          <w:szCs w:val="22"/>
        </w:rPr>
      </w:pPr>
      <w:r w:rsidRPr="001A0348">
        <w:rPr>
          <w:rFonts w:cs="Tahoma"/>
          <w:snapToGrid w:val="0"/>
          <w:color w:val="000000"/>
          <w:sz w:val="22"/>
          <w:szCs w:val="22"/>
        </w:rPr>
        <w:t xml:space="preserve">Molti i titoli al suo attivo, tra cui </w:t>
      </w:r>
      <w:r w:rsidRPr="001A0348">
        <w:rPr>
          <w:rFonts w:cs="Tahoma"/>
          <w:i/>
          <w:snapToGrid w:val="0"/>
          <w:sz w:val="22"/>
          <w:szCs w:val="22"/>
        </w:rPr>
        <w:t>The Great Buck Howard</w:t>
      </w:r>
      <w:r w:rsidRPr="001A0348">
        <w:rPr>
          <w:rFonts w:cs="Tahoma"/>
          <w:snapToGrid w:val="0"/>
          <w:sz w:val="22"/>
          <w:szCs w:val="22"/>
        </w:rPr>
        <w:t xml:space="preserve"> di Sean McGinly, presentato al Sundance Film Festival nel 2008; </w:t>
      </w:r>
      <w:r w:rsidRPr="001A0348">
        <w:rPr>
          <w:rFonts w:cs="Tahoma"/>
          <w:i/>
          <w:snapToGrid w:val="0"/>
          <w:sz w:val="22"/>
          <w:szCs w:val="22"/>
        </w:rPr>
        <w:t>La leggenda di Beowulf</w:t>
      </w:r>
      <w:r w:rsidRPr="001A0348">
        <w:rPr>
          <w:rFonts w:cs="Tahoma"/>
          <w:snapToGrid w:val="0"/>
          <w:sz w:val="22"/>
          <w:szCs w:val="22"/>
        </w:rPr>
        <w:t xml:space="preserve"> diretto da Robert Zemeckis, con Angelina Jolie; </w:t>
      </w:r>
      <w:r w:rsidRPr="001A0348">
        <w:rPr>
          <w:rFonts w:cs="Tahoma"/>
          <w:i/>
          <w:snapToGrid w:val="0"/>
          <w:sz w:val="22"/>
          <w:szCs w:val="22"/>
        </w:rPr>
        <w:t>Klimt</w:t>
      </w:r>
      <w:r w:rsidRPr="001A0348">
        <w:rPr>
          <w:rFonts w:cs="Tahoma"/>
          <w:snapToGrid w:val="0"/>
          <w:sz w:val="22"/>
          <w:szCs w:val="22"/>
        </w:rPr>
        <w:t xml:space="preserve"> di Raoul Ruiz; </w:t>
      </w:r>
      <w:r w:rsidRPr="001A0348">
        <w:rPr>
          <w:rFonts w:cs="Tahoma"/>
          <w:i/>
          <w:snapToGrid w:val="0"/>
          <w:sz w:val="22"/>
          <w:szCs w:val="22"/>
        </w:rPr>
        <w:t xml:space="preserve">Il gioco di Ripley </w:t>
      </w:r>
      <w:r w:rsidRPr="001A0348">
        <w:rPr>
          <w:rFonts w:cs="Tahoma"/>
          <w:snapToGrid w:val="0"/>
          <w:sz w:val="22"/>
          <w:szCs w:val="22"/>
        </w:rPr>
        <w:t xml:space="preserve">con la regia di Liliana Cavani; </w:t>
      </w:r>
      <w:r w:rsidRPr="001A0348">
        <w:rPr>
          <w:rFonts w:cs="Tahoma"/>
          <w:i/>
          <w:snapToGrid w:val="0"/>
          <w:sz w:val="22"/>
          <w:szCs w:val="22"/>
        </w:rPr>
        <w:t>Essere John Malkovich</w:t>
      </w:r>
      <w:r w:rsidRPr="001A0348">
        <w:rPr>
          <w:rFonts w:cs="Tahoma"/>
          <w:snapToGrid w:val="0"/>
          <w:sz w:val="22"/>
          <w:szCs w:val="22"/>
        </w:rPr>
        <w:t xml:space="preserve"> di Spike </w:t>
      </w:r>
    </w:p>
    <w:p w:rsidR="001A0348" w:rsidRPr="001A0348" w:rsidRDefault="001A0348" w:rsidP="001A0348">
      <w:pPr>
        <w:autoSpaceDE w:val="0"/>
        <w:autoSpaceDN w:val="0"/>
        <w:adjustRightInd w:val="0"/>
        <w:spacing w:line="240" w:lineRule="auto"/>
        <w:rPr>
          <w:rFonts w:cs="Tahoma"/>
          <w:snapToGrid w:val="0"/>
          <w:sz w:val="22"/>
          <w:szCs w:val="22"/>
        </w:rPr>
      </w:pPr>
      <w:proofErr w:type="spellStart"/>
      <w:r w:rsidRPr="001A0348">
        <w:rPr>
          <w:rFonts w:cs="Tahoma"/>
          <w:snapToGrid w:val="0"/>
          <w:sz w:val="22"/>
          <w:szCs w:val="22"/>
        </w:rPr>
        <w:t>Jonze</w:t>
      </w:r>
      <w:proofErr w:type="spellEnd"/>
      <w:r w:rsidRPr="001A0348">
        <w:rPr>
          <w:rFonts w:cs="Tahoma"/>
          <w:snapToGrid w:val="0"/>
          <w:sz w:val="22"/>
          <w:szCs w:val="22"/>
        </w:rPr>
        <w:t xml:space="preserve">; </w:t>
      </w:r>
      <w:r w:rsidRPr="001A0348">
        <w:rPr>
          <w:rFonts w:cs="Tahoma"/>
          <w:i/>
          <w:snapToGrid w:val="0"/>
          <w:sz w:val="22"/>
          <w:szCs w:val="22"/>
        </w:rPr>
        <w:t xml:space="preserve">Ritratto di signora </w:t>
      </w:r>
      <w:r w:rsidRPr="001A0348">
        <w:rPr>
          <w:rFonts w:cs="Tahoma"/>
          <w:snapToGrid w:val="0"/>
          <w:sz w:val="22"/>
          <w:szCs w:val="22"/>
        </w:rPr>
        <w:t xml:space="preserve">di Jane Campion; </w:t>
      </w:r>
      <w:r w:rsidRPr="001A0348">
        <w:rPr>
          <w:rFonts w:cs="Tahoma"/>
          <w:i/>
          <w:snapToGrid w:val="0"/>
          <w:sz w:val="22"/>
          <w:szCs w:val="22"/>
        </w:rPr>
        <w:t xml:space="preserve">Nel centro del mirino </w:t>
      </w:r>
      <w:r w:rsidRPr="001A0348">
        <w:rPr>
          <w:rFonts w:cs="Tahoma"/>
          <w:snapToGrid w:val="0"/>
          <w:sz w:val="22"/>
          <w:szCs w:val="22"/>
        </w:rPr>
        <w:t xml:space="preserve">di Wolfgang Petersen; </w:t>
      </w:r>
      <w:r w:rsidRPr="001A0348">
        <w:rPr>
          <w:rFonts w:cs="Tahoma"/>
          <w:i/>
          <w:snapToGrid w:val="0"/>
          <w:sz w:val="22"/>
          <w:szCs w:val="22"/>
        </w:rPr>
        <w:t xml:space="preserve">Uomini e topi </w:t>
      </w:r>
      <w:r w:rsidRPr="001A0348">
        <w:rPr>
          <w:rFonts w:cs="Tahoma"/>
          <w:snapToGrid w:val="0"/>
          <w:sz w:val="22"/>
          <w:szCs w:val="22"/>
        </w:rPr>
        <w:t xml:space="preserve">diretto da Gary Sinise; </w:t>
      </w:r>
      <w:r w:rsidRPr="001A0348">
        <w:rPr>
          <w:rFonts w:cs="Tahoma"/>
          <w:i/>
          <w:snapToGrid w:val="0"/>
          <w:sz w:val="22"/>
          <w:szCs w:val="22"/>
        </w:rPr>
        <w:t xml:space="preserve">Il tè nel deserto </w:t>
      </w:r>
      <w:r w:rsidRPr="001A0348">
        <w:rPr>
          <w:rFonts w:cs="Tahoma"/>
          <w:snapToGrid w:val="0"/>
          <w:sz w:val="22"/>
          <w:szCs w:val="22"/>
        </w:rPr>
        <w:t xml:space="preserve">con la regia di Bernardo Bertolucci; </w:t>
      </w:r>
      <w:r w:rsidRPr="001A0348">
        <w:rPr>
          <w:rFonts w:cs="Tahoma"/>
          <w:i/>
          <w:snapToGrid w:val="0"/>
          <w:sz w:val="22"/>
          <w:szCs w:val="22"/>
        </w:rPr>
        <w:t xml:space="preserve">Le relazioni pericolose </w:t>
      </w:r>
      <w:r w:rsidRPr="001A0348">
        <w:rPr>
          <w:rFonts w:cs="Tahoma"/>
          <w:snapToGrid w:val="0"/>
          <w:sz w:val="22"/>
          <w:szCs w:val="22"/>
        </w:rPr>
        <w:t xml:space="preserve">di Stephen Frears; </w:t>
      </w:r>
      <w:r w:rsidRPr="001A0348">
        <w:rPr>
          <w:rFonts w:cs="Tahoma"/>
          <w:i/>
          <w:snapToGrid w:val="0"/>
          <w:sz w:val="22"/>
          <w:szCs w:val="22"/>
        </w:rPr>
        <w:t xml:space="preserve">L’impero del sole </w:t>
      </w:r>
      <w:r w:rsidRPr="001A0348">
        <w:rPr>
          <w:rFonts w:cs="Tahoma"/>
          <w:snapToGrid w:val="0"/>
          <w:sz w:val="22"/>
          <w:szCs w:val="22"/>
        </w:rPr>
        <w:t xml:space="preserve">di Steven Spielberg; </w:t>
      </w:r>
      <w:r w:rsidRPr="001A0348">
        <w:rPr>
          <w:rFonts w:cs="Tahoma"/>
          <w:i/>
          <w:snapToGrid w:val="0"/>
          <w:sz w:val="22"/>
          <w:szCs w:val="22"/>
        </w:rPr>
        <w:t xml:space="preserve">Lo zoo di vetro </w:t>
      </w:r>
      <w:r w:rsidRPr="001A0348">
        <w:rPr>
          <w:rFonts w:cs="Tahoma"/>
          <w:snapToGrid w:val="0"/>
          <w:sz w:val="22"/>
          <w:szCs w:val="22"/>
        </w:rPr>
        <w:t xml:space="preserve">diretto da Paul Newman; </w:t>
      </w:r>
      <w:r w:rsidRPr="001A0348">
        <w:rPr>
          <w:rFonts w:cs="Tahoma"/>
          <w:i/>
          <w:snapToGrid w:val="0"/>
          <w:sz w:val="22"/>
          <w:szCs w:val="22"/>
        </w:rPr>
        <w:t xml:space="preserve">Urla del silenzio </w:t>
      </w:r>
      <w:r w:rsidRPr="001A0348">
        <w:rPr>
          <w:rFonts w:cs="Tahoma"/>
          <w:snapToGrid w:val="0"/>
          <w:sz w:val="22"/>
          <w:szCs w:val="22"/>
        </w:rPr>
        <w:t xml:space="preserve">di Roland Joffé e </w:t>
      </w:r>
      <w:r w:rsidRPr="001A0348">
        <w:rPr>
          <w:rFonts w:cs="Tahoma"/>
          <w:i/>
          <w:snapToGrid w:val="0"/>
          <w:sz w:val="22"/>
          <w:szCs w:val="22"/>
        </w:rPr>
        <w:t xml:space="preserve">Le stagioni del cuore </w:t>
      </w:r>
      <w:r w:rsidRPr="001A0348">
        <w:rPr>
          <w:rFonts w:cs="Tahoma"/>
          <w:snapToGrid w:val="0"/>
          <w:sz w:val="22"/>
          <w:szCs w:val="22"/>
        </w:rPr>
        <w:t>di Robert Benton.</w:t>
      </w:r>
    </w:p>
    <w:p w:rsidR="001A0348" w:rsidRPr="001A0348" w:rsidRDefault="001A0348" w:rsidP="001A0348">
      <w:pPr>
        <w:autoSpaceDE w:val="0"/>
        <w:autoSpaceDN w:val="0"/>
        <w:adjustRightInd w:val="0"/>
        <w:spacing w:line="240" w:lineRule="auto"/>
        <w:rPr>
          <w:rFonts w:cs="Tahoma"/>
          <w:snapToGrid w:val="0"/>
          <w:sz w:val="22"/>
          <w:szCs w:val="22"/>
        </w:rPr>
      </w:pP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lastRenderedPageBreak/>
        <w:t xml:space="preserve">Malkovich è stato candidato due volte all’Oscar per il miglior attore non protagonista, nel 1985 per </w:t>
      </w:r>
      <w:r w:rsidRPr="001A0348">
        <w:rPr>
          <w:rFonts w:cs="Tahoma"/>
          <w:i/>
          <w:snapToGrid w:val="0"/>
          <w:sz w:val="22"/>
          <w:szCs w:val="22"/>
        </w:rPr>
        <w:t xml:space="preserve">Le stagioni del cuore </w:t>
      </w:r>
      <w:r w:rsidRPr="001A0348">
        <w:rPr>
          <w:rFonts w:cs="Tahoma"/>
          <w:snapToGrid w:val="0"/>
          <w:sz w:val="22"/>
          <w:szCs w:val="22"/>
        </w:rPr>
        <w:t xml:space="preserve">e nel 1994 per </w:t>
      </w:r>
      <w:r w:rsidRPr="001A0348">
        <w:rPr>
          <w:rFonts w:cs="Tahoma"/>
          <w:i/>
          <w:snapToGrid w:val="0"/>
          <w:sz w:val="22"/>
          <w:szCs w:val="22"/>
        </w:rPr>
        <w:t>Nel centro del mirino</w:t>
      </w:r>
      <w:r w:rsidRPr="001A0348">
        <w:rPr>
          <w:rFonts w:cs="Tahoma"/>
          <w:snapToGrid w:val="0"/>
          <w:sz w:val="22"/>
          <w:szCs w:val="22"/>
        </w:rPr>
        <w:t xml:space="preserve">. L’interpretazione della pellicola di Benton gli è valsa anche il premio della National Society of Film Critics e del National Board of Review. Nel 1999, il New York Film Critics Circle lo ha premiato per </w:t>
      </w:r>
      <w:r w:rsidRPr="001A0348">
        <w:rPr>
          <w:rFonts w:cs="Tahoma"/>
          <w:i/>
          <w:snapToGrid w:val="0"/>
          <w:sz w:val="22"/>
          <w:szCs w:val="22"/>
        </w:rPr>
        <w:t>Essere John Malkovich</w:t>
      </w:r>
      <w:r w:rsidRPr="001A0348">
        <w:rPr>
          <w:rFonts w:cs="Tahoma"/>
          <w:snapToGrid w:val="0"/>
          <w:sz w:val="22"/>
          <w:szCs w:val="22"/>
        </w:rPr>
        <w:t xml:space="preserve">. </w:t>
      </w:r>
    </w:p>
    <w:p w:rsidR="001A0348" w:rsidRPr="001A0348" w:rsidRDefault="001A0348" w:rsidP="001A0348">
      <w:pPr>
        <w:autoSpaceDE w:val="0"/>
        <w:autoSpaceDN w:val="0"/>
        <w:adjustRightInd w:val="0"/>
        <w:spacing w:line="240" w:lineRule="auto"/>
        <w:rPr>
          <w:rFonts w:cs="Tahoma"/>
          <w:snapToGrid w:val="0"/>
          <w:sz w:val="22"/>
          <w:szCs w:val="22"/>
        </w:rPr>
      </w:pPr>
    </w:p>
    <w:p w:rsidR="0075303B"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Nel 1998 Malkovich ha costituito insieme ad Halfon e Smith una casa di produzione chiamata Mr. Mudd, il cui film d’esordio è stato il successo </w:t>
      </w:r>
      <w:r w:rsidRPr="001A0348">
        <w:rPr>
          <w:rFonts w:cs="Tahoma"/>
          <w:i/>
          <w:snapToGrid w:val="0"/>
          <w:sz w:val="22"/>
          <w:szCs w:val="22"/>
        </w:rPr>
        <w:t>Ghost World</w:t>
      </w:r>
      <w:r w:rsidRPr="001A0348">
        <w:rPr>
          <w:rFonts w:cs="Tahoma"/>
          <w:snapToGrid w:val="0"/>
          <w:sz w:val="22"/>
          <w:szCs w:val="22"/>
        </w:rPr>
        <w:t xml:space="preserve"> diretto da Terry Zwigoff. Nel 2003 </w:t>
      </w:r>
    </w:p>
    <w:p w:rsidR="0075303B" w:rsidRDefault="0075303B" w:rsidP="001A0348">
      <w:pPr>
        <w:autoSpaceDE w:val="0"/>
        <w:autoSpaceDN w:val="0"/>
        <w:adjustRightInd w:val="0"/>
        <w:spacing w:line="240" w:lineRule="auto"/>
        <w:rPr>
          <w:rFonts w:cs="Tahoma"/>
          <w:snapToGrid w:val="0"/>
          <w:sz w:val="22"/>
          <w:szCs w:val="22"/>
        </w:rPr>
      </w:pP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Malkovich ha firmato la sua prima regia con </w:t>
      </w:r>
      <w:r w:rsidRPr="001A0348">
        <w:rPr>
          <w:rFonts w:cs="Tahoma"/>
          <w:i/>
          <w:snapToGrid w:val="0"/>
          <w:sz w:val="22"/>
          <w:szCs w:val="22"/>
        </w:rPr>
        <w:t xml:space="preserve">Danza di sangue - </w:t>
      </w:r>
      <w:proofErr w:type="spellStart"/>
      <w:r w:rsidRPr="001A0348">
        <w:rPr>
          <w:rFonts w:cs="Tahoma"/>
          <w:i/>
          <w:snapToGrid w:val="0"/>
          <w:sz w:val="22"/>
          <w:szCs w:val="22"/>
        </w:rPr>
        <w:t>Dancer</w:t>
      </w:r>
      <w:proofErr w:type="spellEnd"/>
      <w:r w:rsidRPr="001A0348">
        <w:rPr>
          <w:rFonts w:cs="Tahoma"/>
          <w:i/>
          <w:snapToGrid w:val="0"/>
          <w:sz w:val="22"/>
          <w:szCs w:val="22"/>
        </w:rPr>
        <w:t xml:space="preserve"> </w:t>
      </w:r>
      <w:proofErr w:type="spellStart"/>
      <w:r w:rsidRPr="001A0348">
        <w:rPr>
          <w:rFonts w:cs="Tahoma"/>
          <w:i/>
          <w:snapToGrid w:val="0"/>
          <w:sz w:val="22"/>
          <w:szCs w:val="22"/>
        </w:rPr>
        <w:t>Upstairs</w:t>
      </w:r>
      <w:proofErr w:type="spellEnd"/>
      <w:r w:rsidRPr="001A0348">
        <w:rPr>
          <w:rFonts w:cs="Tahoma"/>
          <w:snapToGrid w:val="0"/>
          <w:sz w:val="22"/>
          <w:szCs w:val="22"/>
        </w:rPr>
        <w:t xml:space="preserve"> interpretato dal premio Oscar Javier </w:t>
      </w:r>
      <w:proofErr w:type="spellStart"/>
      <w:r w:rsidRPr="001A0348">
        <w:rPr>
          <w:rFonts w:cs="Tahoma"/>
          <w:snapToGrid w:val="0"/>
          <w:sz w:val="22"/>
          <w:szCs w:val="22"/>
        </w:rPr>
        <w:t>Bardem</w:t>
      </w:r>
      <w:proofErr w:type="spellEnd"/>
      <w:r w:rsidRPr="001A0348">
        <w:rPr>
          <w:rFonts w:cs="Tahoma"/>
          <w:snapToGrid w:val="0"/>
          <w:sz w:val="22"/>
          <w:szCs w:val="22"/>
        </w:rPr>
        <w:t xml:space="preserve">. </w:t>
      </w:r>
      <w:smartTag w:uri="urn:schemas-microsoft-com:office:smarttags" w:element="PersonName">
        <w:smartTagPr>
          <w:attr w:name="ProductID" w:val="La Mr. Mudd"/>
        </w:smartTagPr>
        <w:r w:rsidRPr="001A0348">
          <w:rPr>
            <w:rFonts w:cs="Tahoma"/>
            <w:snapToGrid w:val="0"/>
            <w:sz w:val="22"/>
            <w:szCs w:val="22"/>
          </w:rPr>
          <w:t>La Mr. Mudd</w:t>
        </w:r>
      </w:smartTag>
      <w:r w:rsidRPr="001A0348">
        <w:rPr>
          <w:rFonts w:cs="Tahoma"/>
          <w:snapToGrid w:val="0"/>
          <w:sz w:val="22"/>
          <w:szCs w:val="22"/>
        </w:rPr>
        <w:t xml:space="preserve"> ha prodotto anche </w:t>
      </w:r>
      <w:r w:rsidRPr="001A0348">
        <w:rPr>
          <w:rFonts w:cs="Tahoma"/>
          <w:i/>
          <w:snapToGrid w:val="0"/>
          <w:sz w:val="22"/>
          <w:szCs w:val="22"/>
        </w:rPr>
        <w:t>The Libertine</w:t>
      </w:r>
      <w:r w:rsidRPr="001A0348">
        <w:rPr>
          <w:rFonts w:cs="Tahoma"/>
          <w:snapToGrid w:val="0"/>
          <w:sz w:val="22"/>
          <w:szCs w:val="22"/>
        </w:rPr>
        <w:t xml:space="preserve"> con Johnny Depp e Samantha Morton e </w:t>
      </w:r>
      <w:r w:rsidRPr="001A0348">
        <w:rPr>
          <w:rFonts w:cs="Tahoma"/>
          <w:i/>
          <w:snapToGrid w:val="0"/>
          <w:sz w:val="22"/>
          <w:szCs w:val="22"/>
        </w:rPr>
        <w:t>Art School Confidential – I segreti della scuola d’arte</w:t>
      </w:r>
      <w:r w:rsidRPr="001A0348">
        <w:rPr>
          <w:rFonts w:cs="Tahoma"/>
          <w:snapToGrid w:val="0"/>
          <w:sz w:val="22"/>
          <w:szCs w:val="22"/>
        </w:rPr>
        <w:t xml:space="preserve"> diretto da Zwigoff e scritto dallo sceneggiatore e fumettista Dan Clowes. Nel 2008 </w:t>
      </w:r>
      <w:smartTag w:uri="urn:schemas-microsoft-com:office:smarttags" w:element="PersonName">
        <w:smartTagPr>
          <w:attr w:name="ProductID" w:val="La Mr. Mudd"/>
        </w:smartTagPr>
        <w:r w:rsidRPr="001A0348">
          <w:rPr>
            <w:rFonts w:cs="Tahoma"/>
            <w:snapToGrid w:val="0"/>
            <w:sz w:val="22"/>
            <w:szCs w:val="22"/>
          </w:rPr>
          <w:t>la Mr. Mudd</w:t>
        </w:r>
      </w:smartTag>
      <w:r w:rsidRPr="001A0348">
        <w:rPr>
          <w:rFonts w:cs="Tahoma"/>
          <w:snapToGrid w:val="0"/>
          <w:sz w:val="22"/>
          <w:szCs w:val="22"/>
        </w:rPr>
        <w:t xml:space="preserve"> ha ottenuto il suo più grande successo di pubblico e critica con la pellicola indipendente </w:t>
      </w:r>
      <w:r w:rsidRPr="001A0348">
        <w:rPr>
          <w:rFonts w:cs="Tahoma"/>
          <w:i/>
          <w:snapToGrid w:val="0"/>
          <w:sz w:val="22"/>
          <w:szCs w:val="22"/>
        </w:rPr>
        <w:t xml:space="preserve">Juno </w:t>
      </w:r>
      <w:r w:rsidRPr="001A0348">
        <w:rPr>
          <w:rFonts w:cs="Tahoma"/>
          <w:snapToGrid w:val="0"/>
          <w:sz w:val="22"/>
          <w:szCs w:val="22"/>
        </w:rPr>
        <w:t>interpretato da Ellen Page, Jennifer Garner e Jason Bateman. Il film, distribuito dalla Fox Searchlight, ha conquistato l’Oscar per la migliore sceneggiatura originale (Diablo Cody) e tre nomination nelle categorie del miglior film, della migliore attrice (Page) e della migliore regia (Jason Reitman). Nel 2008 è stato premiato anche con l’Independent Spirit Award.</w:t>
      </w:r>
    </w:p>
    <w:p w:rsidR="001A0348" w:rsidRPr="001A0348" w:rsidRDefault="001A0348" w:rsidP="001A0348">
      <w:pPr>
        <w:autoSpaceDE w:val="0"/>
        <w:autoSpaceDN w:val="0"/>
        <w:adjustRightInd w:val="0"/>
        <w:spacing w:line="240" w:lineRule="auto"/>
        <w:rPr>
          <w:rFonts w:cs="Tahoma"/>
          <w:snapToGrid w:val="0"/>
          <w:sz w:val="22"/>
          <w:szCs w:val="22"/>
        </w:rPr>
      </w:pP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Malkovich è stato produttore esecutivo del documentario </w:t>
      </w:r>
      <w:r w:rsidRPr="001A0348">
        <w:rPr>
          <w:rFonts w:cs="Tahoma"/>
          <w:i/>
          <w:snapToGrid w:val="0"/>
          <w:sz w:val="22"/>
          <w:szCs w:val="22"/>
        </w:rPr>
        <w:t>How to Draw a Bunny</w:t>
      </w:r>
      <w:r w:rsidRPr="001A0348">
        <w:rPr>
          <w:rFonts w:cs="Tahoma"/>
          <w:snapToGrid w:val="0"/>
          <w:sz w:val="22"/>
          <w:szCs w:val="22"/>
        </w:rPr>
        <w:t xml:space="preserve">, ritratto cinematografico dell’artista Ray Johnson, che nel </w:t>
      </w:r>
      <w:smartTag w:uri="urn:schemas-microsoft-com:office:smarttags" w:element="metricconverter">
        <w:smartTagPr>
          <w:attr w:name="ProductID" w:val="2002 ha"/>
        </w:smartTagPr>
        <w:r w:rsidRPr="001A0348">
          <w:rPr>
            <w:rFonts w:cs="Tahoma"/>
            <w:snapToGrid w:val="0"/>
            <w:sz w:val="22"/>
            <w:szCs w:val="22"/>
          </w:rPr>
          <w:t>2002 ha</w:t>
        </w:r>
      </w:smartTag>
      <w:r w:rsidRPr="001A0348">
        <w:rPr>
          <w:rFonts w:cs="Tahoma"/>
          <w:snapToGrid w:val="0"/>
          <w:sz w:val="22"/>
          <w:szCs w:val="22"/>
        </w:rPr>
        <w:t xml:space="preserve"> vinto il premio della giuria al Sundance Film Festival e il Grand Prix du Public ai Recontres Internationales de Cinéma di Parigi e nel 2003 è stato candidato all’Independent Spirit Award per il miglior documentario. Nel 2009 Malkovich e il team della Mr. Mudd sono stati produttori esecutivi del documentario HBO intitolato </w:t>
      </w:r>
      <w:r w:rsidRPr="001A0348">
        <w:rPr>
          <w:rFonts w:cs="Tahoma"/>
          <w:i/>
          <w:snapToGrid w:val="0"/>
          <w:sz w:val="22"/>
          <w:szCs w:val="22"/>
        </w:rPr>
        <w:t>Which Way Home</w:t>
      </w:r>
      <w:r w:rsidRPr="001A0348">
        <w:rPr>
          <w:rFonts w:cs="Tahoma"/>
          <w:snapToGrid w:val="0"/>
          <w:sz w:val="22"/>
          <w:szCs w:val="22"/>
        </w:rPr>
        <w:t>. Diretto da Rebecca Camissa, il film mostra il fenomeno dell’immigrazione visto dalla prospettiva di alcuni minori non accompagnati che cercano di entrare negli Stati Uniti. È stato candidato a diversi premi, tra cui l’Oscar per il miglior documentario, l’Independent Spirit Award e l’Emmy per la migliore fotografia, il miglior montaggio e le migliori ricerche.</w:t>
      </w:r>
    </w:p>
    <w:p w:rsidR="001A0348" w:rsidRPr="001A0348" w:rsidRDefault="001A0348" w:rsidP="001A0348">
      <w:pPr>
        <w:autoSpaceDE w:val="0"/>
        <w:autoSpaceDN w:val="0"/>
        <w:adjustRightInd w:val="0"/>
        <w:spacing w:line="240" w:lineRule="auto"/>
        <w:rPr>
          <w:rFonts w:cs="Tahoma"/>
          <w:snapToGrid w:val="0"/>
          <w:sz w:val="22"/>
          <w:szCs w:val="22"/>
        </w:rPr>
      </w:pP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Distintosi anche sul piccolo schermo, Malkovich ha vinto il premio Emmy per </w:t>
      </w:r>
      <w:r w:rsidRPr="001A0348">
        <w:rPr>
          <w:rFonts w:cs="Tahoma"/>
          <w:i/>
          <w:snapToGrid w:val="0"/>
          <w:sz w:val="22"/>
          <w:szCs w:val="22"/>
        </w:rPr>
        <w:t xml:space="preserve">Morte di un commesso viaggiatore </w:t>
      </w:r>
      <w:r w:rsidRPr="001A0348">
        <w:rPr>
          <w:rFonts w:cs="Tahoma"/>
          <w:snapToGrid w:val="0"/>
          <w:sz w:val="22"/>
          <w:szCs w:val="22"/>
        </w:rPr>
        <w:t xml:space="preserve">diretto da Volker Schlöndorff e interpretato da Dustin Hoffman. Il ruolo gli è valso anche la nomination al Golden Globe. Nel 1994 Malkovich è stato candidato al Golden Globe per il miglior attore non protagonista di un lungometraggio per </w:t>
      </w:r>
      <w:r w:rsidRPr="001A0348">
        <w:rPr>
          <w:rFonts w:cs="Tahoma"/>
          <w:i/>
          <w:snapToGrid w:val="0"/>
          <w:sz w:val="22"/>
          <w:szCs w:val="22"/>
        </w:rPr>
        <w:t>Nel centro del mirino</w:t>
      </w:r>
      <w:r w:rsidRPr="001A0348">
        <w:rPr>
          <w:rFonts w:cs="Tahoma"/>
          <w:snapToGrid w:val="0"/>
          <w:sz w:val="22"/>
          <w:szCs w:val="22"/>
        </w:rPr>
        <w:t xml:space="preserve">, mentre nel 1995 la candidatura è arrivata per la categoria miglior attore non protagonista di una serie, miniserie o film per la televisione per l’interpretazione di </w:t>
      </w:r>
      <w:r w:rsidRPr="001A0348">
        <w:rPr>
          <w:rFonts w:cs="Tahoma"/>
          <w:i/>
          <w:snapToGrid w:val="0"/>
          <w:sz w:val="22"/>
          <w:szCs w:val="22"/>
        </w:rPr>
        <w:t>Cuore di tenebra</w:t>
      </w:r>
      <w:r w:rsidRPr="001A0348">
        <w:rPr>
          <w:rFonts w:cs="Tahoma"/>
          <w:snapToGrid w:val="0"/>
          <w:sz w:val="22"/>
          <w:szCs w:val="22"/>
        </w:rPr>
        <w:t xml:space="preserve">. Altre produzioni televisive importanti sono state la miniserie </w:t>
      </w:r>
      <w:r w:rsidRPr="001A0348">
        <w:rPr>
          <w:rFonts w:cs="Tahoma"/>
          <w:i/>
          <w:snapToGrid w:val="0"/>
          <w:sz w:val="22"/>
          <w:szCs w:val="22"/>
        </w:rPr>
        <w:t>Napoleon</w:t>
      </w:r>
      <w:r w:rsidRPr="001A0348">
        <w:rPr>
          <w:rFonts w:cs="Tahoma"/>
          <w:snapToGrid w:val="0"/>
          <w:sz w:val="22"/>
          <w:szCs w:val="22"/>
        </w:rPr>
        <w:t xml:space="preserve"> e il film della HBO </w:t>
      </w:r>
      <w:r w:rsidRPr="001A0348">
        <w:rPr>
          <w:rFonts w:cs="Tahoma"/>
          <w:i/>
          <w:snapToGrid w:val="0"/>
          <w:sz w:val="22"/>
          <w:szCs w:val="22"/>
        </w:rPr>
        <w:t>RKO 281 – La vera storia di quarto potere</w:t>
      </w:r>
      <w:r w:rsidRPr="001A0348">
        <w:rPr>
          <w:rFonts w:cs="Tahoma"/>
          <w:snapToGrid w:val="0"/>
          <w:sz w:val="22"/>
          <w:szCs w:val="22"/>
        </w:rPr>
        <w:t xml:space="preserve">, per le quali John è stato candidato al premio Emmy per il miglior attore non protagonista. </w:t>
      </w:r>
    </w:p>
    <w:p w:rsidR="001A0348" w:rsidRPr="001A0348" w:rsidRDefault="001A0348" w:rsidP="001A0348">
      <w:pPr>
        <w:autoSpaceDE w:val="0"/>
        <w:autoSpaceDN w:val="0"/>
        <w:adjustRightInd w:val="0"/>
        <w:spacing w:line="240" w:lineRule="auto"/>
        <w:rPr>
          <w:rFonts w:cs="Tahoma"/>
          <w:snapToGrid w:val="0"/>
          <w:sz w:val="22"/>
          <w:szCs w:val="22"/>
        </w:rPr>
      </w:pPr>
    </w:p>
    <w:p w:rsidR="00D24A9B"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Membro di spicco della celebre Steppenwolf Theatre Company di Chicago, John Malkovich ha ricoperto i ruoli di produttore, regista e attore in lavori che hanno avuto un profondo impatto sul </w:t>
      </w:r>
    </w:p>
    <w:p w:rsidR="00D24A9B"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panorama teatrale americano. Dal 1976 al </w:t>
      </w:r>
      <w:smartTag w:uri="urn:schemas-microsoft-com:office:smarttags" w:element="metricconverter">
        <w:smartTagPr>
          <w:attr w:name="ProductID" w:val="1982, ha"/>
        </w:smartTagPr>
        <w:r w:rsidRPr="001A0348">
          <w:rPr>
            <w:rFonts w:cs="Tahoma"/>
            <w:snapToGrid w:val="0"/>
            <w:sz w:val="22"/>
            <w:szCs w:val="22"/>
          </w:rPr>
          <w:t>1982, ha</w:t>
        </w:r>
      </w:smartTag>
      <w:r w:rsidRPr="001A0348">
        <w:rPr>
          <w:rFonts w:cs="Tahoma"/>
          <w:snapToGrid w:val="0"/>
          <w:sz w:val="22"/>
          <w:szCs w:val="22"/>
        </w:rPr>
        <w:t xml:space="preserve"> interpretato, diretto o curato le scene di oltre cinquanta produzioni della Steppenwolf Theatre Company. L’esordio sui palcoscenici newyorkesi </w:t>
      </w: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nell’allestimento di </w:t>
      </w:r>
      <w:proofErr w:type="spellStart"/>
      <w:r w:rsidRPr="001A0348">
        <w:rPr>
          <w:rFonts w:cs="Tahoma"/>
          <w:i/>
          <w:snapToGrid w:val="0"/>
          <w:sz w:val="22"/>
          <w:szCs w:val="22"/>
        </w:rPr>
        <w:t>True</w:t>
      </w:r>
      <w:proofErr w:type="spellEnd"/>
      <w:r w:rsidRPr="001A0348">
        <w:rPr>
          <w:rFonts w:cs="Tahoma"/>
          <w:i/>
          <w:snapToGrid w:val="0"/>
          <w:sz w:val="22"/>
          <w:szCs w:val="22"/>
        </w:rPr>
        <w:t xml:space="preserve"> West </w:t>
      </w:r>
      <w:r w:rsidRPr="001A0348">
        <w:rPr>
          <w:rFonts w:cs="Tahoma"/>
          <w:snapToGrid w:val="0"/>
          <w:sz w:val="22"/>
          <w:szCs w:val="22"/>
        </w:rPr>
        <w:t xml:space="preserve">di Sam Shepard gli è valso il premio Obie. Altri spettacoli di rilievo a cui ha preso parte, messi in scena a New York, Londra e Los Angeles, comprendono </w:t>
      </w:r>
      <w:r w:rsidRPr="001A0348">
        <w:rPr>
          <w:rFonts w:cs="Tahoma"/>
          <w:i/>
          <w:snapToGrid w:val="0"/>
          <w:sz w:val="22"/>
          <w:szCs w:val="22"/>
        </w:rPr>
        <w:t>Morte di un commesso viaggiatore</w:t>
      </w:r>
      <w:r w:rsidRPr="001A0348">
        <w:rPr>
          <w:rFonts w:cs="Tahoma"/>
          <w:snapToGrid w:val="0"/>
          <w:sz w:val="22"/>
          <w:szCs w:val="22"/>
        </w:rPr>
        <w:t>,</w:t>
      </w:r>
      <w:r w:rsidRPr="001A0348">
        <w:rPr>
          <w:rFonts w:cs="Tahoma"/>
          <w:i/>
          <w:snapToGrid w:val="0"/>
          <w:sz w:val="22"/>
          <w:szCs w:val="22"/>
        </w:rPr>
        <w:t xml:space="preserve"> Slip of the Tongue</w:t>
      </w:r>
      <w:r w:rsidRPr="001A0348">
        <w:rPr>
          <w:rFonts w:cs="Tahoma"/>
          <w:snapToGrid w:val="0"/>
          <w:sz w:val="22"/>
          <w:szCs w:val="22"/>
        </w:rPr>
        <w:t xml:space="preserve">, </w:t>
      </w:r>
      <w:r w:rsidRPr="001A0348">
        <w:rPr>
          <w:rFonts w:cs="Tahoma"/>
          <w:i/>
          <w:snapToGrid w:val="0"/>
          <w:sz w:val="22"/>
          <w:szCs w:val="22"/>
        </w:rPr>
        <w:t>State of Shock</w:t>
      </w:r>
      <w:r w:rsidRPr="001A0348">
        <w:rPr>
          <w:rFonts w:cs="Tahoma"/>
          <w:snapToGrid w:val="0"/>
          <w:sz w:val="22"/>
          <w:szCs w:val="22"/>
        </w:rPr>
        <w:t xml:space="preserve"> di Sam Shepard e </w:t>
      </w:r>
      <w:r w:rsidRPr="001A0348">
        <w:rPr>
          <w:rFonts w:cs="Tahoma"/>
          <w:i/>
          <w:snapToGrid w:val="0"/>
          <w:sz w:val="22"/>
          <w:szCs w:val="22"/>
        </w:rPr>
        <w:t>Burn This</w:t>
      </w:r>
      <w:r w:rsidRPr="001A0348">
        <w:rPr>
          <w:rFonts w:cs="Tahoma"/>
          <w:snapToGrid w:val="0"/>
          <w:sz w:val="22"/>
          <w:szCs w:val="22"/>
        </w:rPr>
        <w:t xml:space="preserve"> di Landford Wilson. Malkovich ha diretto molte produzioni della Steppenwolf, incluso il famoso </w:t>
      </w:r>
      <w:r w:rsidRPr="001A0348">
        <w:rPr>
          <w:rFonts w:cs="Tahoma"/>
          <w:i/>
          <w:snapToGrid w:val="0"/>
          <w:sz w:val="22"/>
          <w:szCs w:val="22"/>
        </w:rPr>
        <w:t>Balm in Gilead</w:t>
      </w:r>
      <w:r w:rsidRPr="001A0348">
        <w:rPr>
          <w:rFonts w:cs="Tahoma"/>
          <w:snapToGrid w:val="0"/>
          <w:sz w:val="22"/>
          <w:szCs w:val="22"/>
        </w:rPr>
        <w:t xml:space="preserve"> presentato a Chicago e nei teatri Off-Broadway, </w:t>
      </w:r>
      <w:r w:rsidRPr="001A0348">
        <w:rPr>
          <w:rFonts w:cs="Tahoma"/>
          <w:i/>
          <w:snapToGrid w:val="0"/>
          <w:sz w:val="22"/>
          <w:szCs w:val="22"/>
        </w:rPr>
        <w:t>Il guardiano</w:t>
      </w:r>
      <w:r w:rsidRPr="001A0348">
        <w:rPr>
          <w:rFonts w:cs="Tahoma"/>
          <w:snapToGrid w:val="0"/>
          <w:sz w:val="22"/>
          <w:szCs w:val="22"/>
        </w:rPr>
        <w:t xml:space="preserve"> allestito a Chicago e a Broadway e </w:t>
      </w:r>
      <w:r w:rsidRPr="001A0348">
        <w:rPr>
          <w:rFonts w:cs="Tahoma"/>
          <w:i/>
          <w:snapToGrid w:val="0"/>
          <w:sz w:val="22"/>
          <w:szCs w:val="22"/>
        </w:rPr>
        <w:t>Libra</w:t>
      </w:r>
      <w:r w:rsidRPr="001A0348">
        <w:rPr>
          <w:rFonts w:cs="Tahoma"/>
          <w:snapToGrid w:val="0"/>
          <w:sz w:val="22"/>
          <w:szCs w:val="22"/>
        </w:rPr>
        <w:t xml:space="preserve">, tratto da un suo adattamento di un romanzo di Don de Lillo. Nel 2003 la messa in scena francese di </w:t>
      </w:r>
      <w:r w:rsidRPr="001A0348">
        <w:rPr>
          <w:rFonts w:cs="Tahoma"/>
          <w:i/>
          <w:snapToGrid w:val="0"/>
          <w:sz w:val="22"/>
          <w:szCs w:val="22"/>
        </w:rPr>
        <w:t>Hysteria</w:t>
      </w:r>
      <w:r w:rsidRPr="001A0348">
        <w:rPr>
          <w:rFonts w:cs="Tahoma"/>
          <w:snapToGrid w:val="0"/>
          <w:sz w:val="22"/>
          <w:szCs w:val="22"/>
        </w:rPr>
        <w:t xml:space="preserve"> diretta da Malkovich ha ottenuto cinque candidature al premio Molière, inclusa </w:t>
      </w:r>
      <w:r w:rsidRPr="001A0348">
        <w:rPr>
          <w:rFonts w:cs="Tahoma"/>
          <w:snapToGrid w:val="0"/>
          <w:sz w:val="22"/>
          <w:szCs w:val="22"/>
        </w:rPr>
        <w:lastRenderedPageBreak/>
        <w:t>quella per la migliore regia. Malkovich ha inoltre firmato la regia di tre cortometraggi di moda (</w:t>
      </w:r>
      <w:r w:rsidRPr="001A0348">
        <w:rPr>
          <w:rFonts w:cs="Tahoma"/>
          <w:i/>
          <w:snapToGrid w:val="0"/>
          <w:sz w:val="22"/>
          <w:szCs w:val="22"/>
        </w:rPr>
        <w:t>Strap Hangings</w:t>
      </w:r>
      <w:r w:rsidRPr="001A0348">
        <w:rPr>
          <w:rFonts w:cs="Tahoma"/>
          <w:snapToGrid w:val="0"/>
          <w:sz w:val="22"/>
          <w:szCs w:val="22"/>
        </w:rPr>
        <w:t xml:space="preserve">, </w:t>
      </w:r>
      <w:r w:rsidRPr="001A0348">
        <w:rPr>
          <w:rFonts w:cs="Tahoma"/>
          <w:i/>
          <w:snapToGrid w:val="0"/>
          <w:sz w:val="22"/>
          <w:szCs w:val="22"/>
        </w:rPr>
        <w:t>Lady Behave</w:t>
      </w:r>
      <w:r w:rsidRPr="001A0348">
        <w:rPr>
          <w:rFonts w:cs="Tahoma"/>
          <w:snapToGrid w:val="0"/>
          <w:sz w:val="22"/>
          <w:szCs w:val="22"/>
        </w:rPr>
        <w:t xml:space="preserve">, </w:t>
      </w:r>
      <w:r w:rsidRPr="001A0348">
        <w:rPr>
          <w:rFonts w:cs="Tahoma"/>
          <w:i/>
          <w:snapToGrid w:val="0"/>
          <w:sz w:val="22"/>
          <w:szCs w:val="22"/>
        </w:rPr>
        <w:t>Hideous Man</w:t>
      </w:r>
      <w:r w:rsidRPr="001A0348">
        <w:rPr>
          <w:rFonts w:cs="Tahoma"/>
          <w:snapToGrid w:val="0"/>
          <w:sz w:val="22"/>
          <w:szCs w:val="22"/>
        </w:rPr>
        <w:t xml:space="preserve">) per la stilista londinese Belle Freud. Di recente ha vinto il premio Molière per la regia di </w:t>
      </w:r>
      <w:r w:rsidRPr="001A0348">
        <w:rPr>
          <w:rFonts w:cs="Tahoma"/>
          <w:i/>
          <w:snapToGrid w:val="0"/>
          <w:sz w:val="22"/>
          <w:szCs w:val="22"/>
        </w:rPr>
        <w:t xml:space="preserve">Good Canary </w:t>
      </w:r>
      <w:r w:rsidRPr="001A0348">
        <w:rPr>
          <w:rFonts w:cs="Tahoma"/>
          <w:snapToGrid w:val="0"/>
          <w:sz w:val="22"/>
          <w:szCs w:val="22"/>
        </w:rPr>
        <w:t xml:space="preserve">di Zach Helm, presentato a Parigi. </w:t>
      </w: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Oltre ai numerosi impegni in teatro e sui set cinematografici e televisivi, Malkovich si è lanciato nel mondo della moda, disegnando una linea di abbigliamento maschile che si chiama Technobohemian. </w:t>
      </w:r>
    </w:p>
    <w:p w:rsidR="001A0348" w:rsidRPr="001A0348" w:rsidRDefault="001A0348" w:rsidP="001A0348">
      <w:pPr>
        <w:autoSpaceDE w:val="0"/>
        <w:autoSpaceDN w:val="0"/>
        <w:adjustRightInd w:val="0"/>
        <w:spacing w:line="240" w:lineRule="auto"/>
        <w:rPr>
          <w:rFonts w:cs="Tahoma"/>
          <w:snapToGrid w:val="0"/>
          <w:sz w:val="22"/>
          <w:szCs w:val="22"/>
        </w:rPr>
      </w:pPr>
      <w:r w:rsidRPr="001A0348">
        <w:rPr>
          <w:rFonts w:cs="Tahoma"/>
          <w:snapToGrid w:val="0"/>
          <w:sz w:val="22"/>
          <w:szCs w:val="22"/>
        </w:rPr>
        <w:t xml:space="preserve">Malkovich vive con la sua famiglia tra gli Stati Uniti e la Francia. </w:t>
      </w:r>
    </w:p>
    <w:p w:rsidR="001A0348" w:rsidRPr="001A0348" w:rsidRDefault="001A0348" w:rsidP="001A0348">
      <w:pPr>
        <w:spacing w:line="240" w:lineRule="auto"/>
        <w:rPr>
          <w:rFonts w:cs="Tahoma"/>
          <w:snapToGrid w:val="0"/>
          <w:sz w:val="22"/>
          <w:szCs w:val="22"/>
        </w:rPr>
      </w:pPr>
    </w:p>
    <w:p w:rsidR="00DC6D5F" w:rsidRDefault="00DC6D5F" w:rsidP="001A0348">
      <w:pPr>
        <w:spacing w:line="240" w:lineRule="auto"/>
        <w:rPr>
          <w:rFonts w:cs="Tahoma"/>
          <w:b/>
          <w:snapToGrid w:val="0"/>
          <w:sz w:val="22"/>
          <w:szCs w:val="22"/>
        </w:rPr>
      </w:pPr>
    </w:p>
    <w:p w:rsidR="00DC6D5F" w:rsidRDefault="00DC6D5F" w:rsidP="001A0348">
      <w:pPr>
        <w:spacing w:line="240" w:lineRule="auto"/>
        <w:rPr>
          <w:rFonts w:cs="Tahoma"/>
          <w:b/>
          <w:snapToGrid w:val="0"/>
          <w:sz w:val="22"/>
          <w:szCs w:val="22"/>
        </w:rPr>
      </w:pPr>
    </w:p>
    <w:p w:rsidR="00DC6D5F" w:rsidRPr="001A0348" w:rsidRDefault="00DC6D5F" w:rsidP="001A0348">
      <w:pPr>
        <w:spacing w:line="240" w:lineRule="auto"/>
        <w:rPr>
          <w:rFonts w:cs="Tahoma"/>
          <w:b/>
          <w:snapToGrid w:val="0"/>
          <w:sz w:val="22"/>
          <w:szCs w:val="22"/>
        </w:rPr>
      </w:pPr>
    </w:p>
    <w:p w:rsidR="001A0348" w:rsidRPr="001A0348" w:rsidRDefault="001A0348" w:rsidP="001A0348">
      <w:pPr>
        <w:spacing w:line="240" w:lineRule="auto"/>
        <w:rPr>
          <w:rFonts w:cs="Tahoma"/>
          <w:snapToGrid w:val="0"/>
          <w:sz w:val="22"/>
          <w:szCs w:val="22"/>
        </w:rPr>
      </w:pPr>
      <w:r w:rsidRPr="001A0348">
        <w:rPr>
          <w:rFonts w:cs="Tahoma"/>
          <w:b/>
          <w:snapToGrid w:val="0"/>
          <w:sz w:val="22"/>
          <w:szCs w:val="22"/>
        </w:rPr>
        <w:t>PETER STORMARE</w:t>
      </w:r>
      <w:r w:rsidRPr="001A0348">
        <w:rPr>
          <w:rFonts w:cs="Tahoma"/>
          <w:snapToGrid w:val="0"/>
          <w:sz w:val="22"/>
          <w:szCs w:val="22"/>
        </w:rPr>
        <w:t xml:space="preserve"> (Ink) </w:t>
      </w:r>
    </w:p>
    <w:p w:rsidR="001A0348" w:rsidRPr="001A0348" w:rsidRDefault="001A0348" w:rsidP="001A0348">
      <w:pPr>
        <w:spacing w:line="240" w:lineRule="auto"/>
        <w:rPr>
          <w:rFonts w:cs="Tahoma"/>
          <w:snapToGrid w:val="0"/>
          <w:sz w:val="22"/>
          <w:szCs w:val="22"/>
        </w:rPr>
      </w:pPr>
    </w:p>
    <w:p w:rsidR="001A0348" w:rsidRPr="001A0348" w:rsidRDefault="001A0348" w:rsidP="001A0348">
      <w:pPr>
        <w:spacing w:line="240" w:lineRule="auto"/>
        <w:rPr>
          <w:rFonts w:cs="Tahoma"/>
          <w:snapToGrid w:val="0"/>
          <w:sz w:val="22"/>
          <w:szCs w:val="22"/>
        </w:rPr>
      </w:pPr>
      <w:r w:rsidRPr="001A0348">
        <w:rPr>
          <w:rFonts w:cs="Tahoma"/>
          <w:snapToGrid w:val="0"/>
          <w:sz w:val="22"/>
          <w:szCs w:val="22"/>
        </w:rPr>
        <w:t>Che ve ne rendiate conto o meno, il prolifico attore Peter Stormare non è una faccia nuova per voi. Negli ultimi trent’anni, infatti, l’attore e regista di origini svedesi ha interpretato oltre cento produzioni cinematografiche e televisive, spaziando dai film a grosso budget alle pellicole indipendenti, dalle serie delle reti nazionali ai film della tv via cavo e lavorando negli USA, in Svezia e in molti altri paesi del mondo. Senza dimenticare, naturalmente, il divertente spot pubblicitario della Budweiser ambientato in un saloon del selvaggio West e trasmesso in occasione del Super Bowl del 2011.</w:t>
      </w:r>
    </w:p>
    <w:p w:rsidR="001A0348" w:rsidRPr="001A0348" w:rsidRDefault="001A0348" w:rsidP="001A0348">
      <w:pPr>
        <w:spacing w:line="240" w:lineRule="auto"/>
        <w:rPr>
          <w:rFonts w:cs="Tahoma"/>
          <w:snapToGrid w:val="0"/>
          <w:sz w:val="22"/>
          <w:szCs w:val="22"/>
        </w:rPr>
      </w:pPr>
    </w:p>
    <w:p w:rsidR="001A0348" w:rsidRPr="001A0348" w:rsidRDefault="001A0348" w:rsidP="001A0348">
      <w:pPr>
        <w:spacing w:line="240" w:lineRule="auto"/>
        <w:rPr>
          <w:rFonts w:cs="Tahoma"/>
          <w:snapToGrid w:val="0"/>
          <w:sz w:val="22"/>
          <w:szCs w:val="22"/>
        </w:rPr>
      </w:pPr>
      <w:r w:rsidRPr="001A0348">
        <w:rPr>
          <w:rFonts w:cs="Tahoma"/>
          <w:snapToGrid w:val="0"/>
          <w:sz w:val="22"/>
          <w:szCs w:val="22"/>
        </w:rPr>
        <w:t xml:space="preserve">Stormare ha di recente interpretato </w:t>
      </w:r>
      <w:r w:rsidRPr="001A0348">
        <w:rPr>
          <w:rFonts w:cs="Tahoma"/>
          <w:i/>
          <w:snapToGrid w:val="0"/>
          <w:sz w:val="22"/>
          <w:szCs w:val="22"/>
        </w:rPr>
        <w:t>Lockout</w:t>
      </w:r>
      <w:r w:rsidRPr="001A0348">
        <w:rPr>
          <w:rFonts w:cs="Tahoma"/>
          <w:snapToGrid w:val="0"/>
          <w:sz w:val="22"/>
          <w:szCs w:val="22"/>
        </w:rPr>
        <w:t xml:space="preserve">, un thriller d’azione e di fantascienza prodotto dal famoso regista francese Luc Besson. Il film vede tra i protagonisti anche Guy Pearce e Maggie Grace. Stormare interpreta il ruolo di Scott Langral, il severo capo della sicurezza del presidente degli Stati Uniti che deve domare la rivolta in un carcere sperimentale che orbita nello spazio, in cui sono rinchiusi molti detenuti sadici. La vicenda si complica quando si scopre che la figlia del presidente è intrappolata nella struttura orbitante alla mercé di cinquecento psicopatici. </w:t>
      </w:r>
      <w:r w:rsidRPr="001A0348">
        <w:rPr>
          <w:rFonts w:cs="Tahoma"/>
          <w:i/>
          <w:snapToGrid w:val="0"/>
          <w:sz w:val="22"/>
          <w:szCs w:val="22"/>
        </w:rPr>
        <w:t>Lockout</w:t>
      </w:r>
      <w:r w:rsidRPr="001A0348">
        <w:rPr>
          <w:rFonts w:cs="Tahoma"/>
          <w:snapToGrid w:val="0"/>
          <w:sz w:val="22"/>
          <w:szCs w:val="22"/>
        </w:rPr>
        <w:t xml:space="preserve"> è uscito nelle sale americane il 20 aprile.</w:t>
      </w:r>
    </w:p>
    <w:p w:rsidR="001A0348" w:rsidRPr="001A0348" w:rsidRDefault="001A0348" w:rsidP="001A0348">
      <w:pPr>
        <w:spacing w:line="240" w:lineRule="auto"/>
        <w:rPr>
          <w:rFonts w:cs="Tahoma"/>
          <w:snapToGrid w:val="0"/>
          <w:sz w:val="22"/>
          <w:szCs w:val="22"/>
        </w:rPr>
      </w:pPr>
    </w:p>
    <w:p w:rsidR="001A0348" w:rsidRPr="001A0348" w:rsidRDefault="001A0348" w:rsidP="001A0348">
      <w:pPr>
        <w:spacing w:line="240" w:lineRule="auto"/>
        <w:rPr>
          <w:rFonts w:cs="Tahoma"/>
          <w:snapToGrid w:val="0"/>
          <w:sz w:val="22"/>
          <w:szCs w:val="22"/>
        </w:rPr>
      </w:pPr>
      <w:r w:rsidRPr="001A0348">
        <w:rPr>
          <w:rFonts w:cs="Tahoma"/>
          <w:snapToGrid w:val="0"/>
          <w:sz w:val="22"/>
          <w:szCs w:val="22"/>
        </w:rPr>
        <w:t xml:space="preserve">Nel gennaio del 2013 il pubblico lo vedrà al fianco di Jeremy Renner e Gemma Arterton in </w:t>
      </w:r>
      <w:r w:rsidRPr="001A0348">
        <w:rPr>
          <w:rFonts w:cs="Tahoma"/>
          <w:i/>
          <w:snapToGrid w:val="0"/>
          <w:sz w:val="22"/>
          <w:szCs w:val="22"/>
        </w:rPr>
        <w:t xml:space="preserve">Hansel &amp; Gretel – Cacciatori di streghe </w:t>
      </w:r>
      <w:r w:rsidRPr="001A0348">
        <w:rPr>
          <w:rFonts w:cs="Tahoma"/>
          <w:snapToGrid w:val="0"/>
          <w:sz w:val="22"/>
          <w:szCs w:val="22"/>
        </w:rPr>
        <w:t xml:space="preserve">della Paramount. Tra i titoli più recenti ricordiamo inoltre i film indipendenti </w:t>
      </w:r>
      <w:r w:rsidRPr="001A0348">
        <w:rPr>
          <w:rFonts w:cs="Tahoma"/>
          <w:i/>
          <w:snapToGrid w:val="0"/>
          <w:sz w:val="22"/>
          <w:szCs w:val="22"/>
        </w:rPr>
        <w:t>Jewtopia</w:t>
      </w:r>
      <w:r w:rsidRPr="001A0348">
        <w:rPr>
          <w:rFonts w:cs="Tahoma"/>
          <w:snapToGrid w:val="0"/>
          <w:sz w:val="22"/>
          <w:szCs w:val="22"/>
        </w:rPr>
        <w:t xml:space="preserve"> con Jennifer Love Hewitt e </w:t>
      </w:r>
      <w:r w:rsidRPr="001A0348">
        <w:rPr>
          <w:rFonts w:cs="Tahoma"/>
          <w:i/>
          <w:snapToGrid w:val="0"/>
          <w:sz w:val="22"/>
          <w:szCs w:val="22"/>
        </w:rPr>
        <w:t>Small Apartments</w:t>
      </w:r>
      <w:r w:rsidRPr="001A0348">
        <w:rPr>
          <w:rFonts w:cs="Tahoma"/>
          <w:snapToGrid w:val="0"/>
          <w:sz w:val="22"/>
          <w:szCs w:val="22"/>
        </w:rPr>
        <w:t xml:space="preserve">, una commedia con Billy Crystal e Juno Temple. Ha girato anche </w:t>
      </w:r>
      <w:r w:rsidRPr="001A0348">
        <w:rPr>
          <w:rFonts w:cs="Tahoma"/>
          <w:i/>
          <w:snapToGrid w:val="0"/>
          <w:sz w:val="22"/>
          <w:szCs w:val="22"/>
        </w:rPr>
        <w:t>Educazioe siberiana</w:t>
      </w:r>
      <w:r w:rsidRPr="001A0348">
        <w:rPr>
          <w:rFonts w:cs="Tahoma"/>
          <w:snapToGrid w:val="0"/>
          <w:sz w:val="22"/>
          <w:szCs w:val="22"/>
        </w:rPr>
        <w:t xml:space="preserve"> con John Malkovich, </w:t>
      </w:r>
      <w:r w:rsidRPr="001A0348">
        <w:rPr>
          <w:rFonts w:cs="Tahoma"/>
          <w:i/>
          <w:snapToGrid w:val="0"/>
          <w:sz w:val="22"/>
          <w:szCs w:val="22"/>
        </w:rPr>
        <w:t xml:space="preserve">Viaggio in paradiso </w:t>
      </w:r>
      <w:r w:rsidRPr="001A0348">
        <w:rPr>
          <w:rFonts w:cs="Tahoma"/>
          <w:snapToGrid w:val="0"/>
          <w:sz w:val="22"/>
          <w:szCs w:val="22"/>
        </w:rPr>
        <w:t xml:space="preserve">scritto e interpretato da Mel Gibson e </w:t>
      </w:r>
      <w:r w:rsidRPr="001A0348">
        <w:rPr>
          <w:rFonts w:cs="Tahoma"/>
          <w:i/>
          <w:snapToGrid w:val="0"/>
          <w:sz w:val="22"/>
          <w:szCs w:val="22"/>
        </w:rPr>
        <w:t>The last Stand – L’ultima sfida</w:t>
      </w:r>
      <w:r w:rsidRPr="001A0348">
        <w:rPr>
          <w:rFonts w:cs="Tahoma"/>
          <w:snapToGrid w:val="0"/>
          <w:sz w:val="22"/>
          <w:szCs w:val="22"/>
        </w:rPr>
        <w:t xml:space="preserve">, il film della Lionsgate che ha segnato il ritorno sul grande schermo di Arnold Schwarzenegger. Stormare ha anche interpretato un episodio della serie di successo </w:t>
      </w:r>
      <w:r w:rsidRPr="001A0348">
        <w:rPr>
          <w:rFonts w:cs="Tahoma"/>
          <w:i/>
          <w:snapToGrid w:val="0"/>
          <w:sz w:val="22"/>
          <w:szCs w:val="22"/>
        </w:rPr>
        <w:t>NCIS: Los Angeles</w:t>
      </w:r>
      <w:r w:rsidRPr="001A0348">
        <w:rPr>
          <w:rFonts w:cs="Tahoma"/>
          <w:snapToGrid w:val="0"/>
          <w:sz w:val="22"/>
          <w:szCs w:val="22"/>
        </w:rPr>
        <w:t xml:space="preserve"> della CBS.</w:t>
      </w:r>
    </w:p>
    <w:p w:rsidR="001A0348" w:rsidRPr="001A0348" w:rsidRDefault="001A0348" w:rsidP="001A0348">
      <w:pPr>
        <w:spacing w:line="240" w:lineRule="auto"/>
        <w:rPr>
          <w:rFonts w:cs="Tahoma"/>
          <w:snapToGrid w:val="0"/>
          <w:sz w:val="22"/>
          <w:szCs w:val="22"/>
        </w:rPr>
      </w:pPr>
    </w:p>
    <w:p w:rsidR="00D24A9B" w:rsidRDefault="00D24A9B" w:rsidP="001A0348">
      <w:pPr>
        <w:spacing w:line="240" w:lineRule="auto"/>
        <w:rPr>
          <w:rFonts w:cs="Tahoma"/>
          <w:snapToGrid w:val="0"/>
          <w:sz w:val="22"/>
          <w:szCs w:val="22"/>
        </w:rPr>
      </w:pPr>
    </w:p>
    <w:p w:rsidR="00CE1FD3" w:rsidRDefault="001A0348" w:rsidP="001A0348">
      <w:pPr>
        <w:spacing w:line="240" w:lineRule="auto"/>
        <w:rPr>
          <w:rFonts w:cs="Tahoma"/>
          <w:snapToGrid w:val="0"/>
          <w:sz w:val="22"/>
          <w:szCs w:val="22"/>
        </w:rPr>
      </w:pPr>
      <w:r w:rsidRPr="001A0348">
        <w:rPr>
          <w:rFonts w:cs="Tahoma"/>
          <w:snapToGrid w:val="0"/>
          <w:sz w:val="22"/>
          <w:szCs w:val="22"/>
        </w:rPr>
        <w:t xml:space="preserve">L’attore ha prestato la voce a uno dei protagonisti del film d’animazione </w:t>
      </w:r>
      <w:r w:rsidRPr="001A0348">
        <w:rPr>
          <w:rFonts w:cs="Tahoma"/>
          <w:i/>
          <w:snapToGrid w:val="0"/>
          <w:sz w:val="22"/>
          <w:szCs w:val="22"/>
        </w:rPr>
        <w:t>Scooby Doo</w:t>
      </w:r>
      <w:r w:rsidRPr="001A0348">
        <w:rPr>
          <w:rFonts w:cs="Tahoma"/>
          <w:snapToGrid w:val="0"/>
          <w:sz w:val="22"/>
          <w:szCs w:val="22"/>
        </w:rPr>
        <w:t xml:space="preserve"> ed è apparso in tre recenti produzioni cinesi: </w:t>
      </w:r>
      <w:r w:rsidRPr="001A0348">
        <w:rPr>
          <w:rFonts w:cs="Tahoma"/>
          <w:i/>
          <w:snapToGrid w:val="0"/>
          <w:sz w:val="22"/>
          <w:szCs w:val="22"/>
        </w:rPr>
        <w:t>Inseparable</w:t>
      </w:r>
      <w:r w:rsidRPr="001A0348">
        <w:rPr>
          <w:rFonts w:cs="Tahoma"/>
          <w:snapToGrid w:val="0"/>
          <w:sz w:val="22"/>
          <w:szCs w:val="22"/>
        </w:rPr>
        <w:t xml:space="preserve"> con Kevin Spacey, </w:t>
      </w:r>
      <w:r w:rsidRPr="001A0348">
        <w:rPr>
          <w:rFonts w:cs="Tahoma"/>
          <w:i/>
          <w:snapToGrid w:val="0"/>
          <w:sz w:val="22"/>
          <w:szCs w:val="22"/>
        </w:rPr>
        <w:t>Tai Chi Hero</w:t>
      </w:r>
      <w:r w:rsidRPr="001A0348">
        <w:rPr>
          <w:rFonts w:cs="Tahoma"/>
          <w:snapToGrid w:val="0"/>
          <w:sz w:val="22"/>
          <w:szCs w:val="22"/>
        </w:rPr>
        <w:t xml:space="preserve"> e </w:t>
      </w:r>
      <w:r w:rsidRPr="001A0348">
        <w:rPr>
          <w:rFonts w:cs="Tahoma"/>
          <w:i/>
          <w:snapToGrid w:val="0"/>
          <w:sz w:val="22"/>
          <w:szCs w:val="22"/>
        </w:rPr>
        <w:t>The Turtle Soup</w:t>
      </w:r>
      <w:r w:rsidRPr="001A0348">
        <w:rPr>
          <w:rFonts w:cs="Tahoma"/>
          <w:snapToGrid w:val="0"/>
          <w:sz w:val="22"/>
          <w:szCs w:val="22"/>
        </w:rPr>
        <w:t xml:space="preserve">. Nel corso degli ultimi sette anni ha lavorato al fianco di celebri star di Hollywood, tra cui Keanu Reeves </w:t>
      </w:r>
    </w:p>
    <w:p w:rsidR="001A0348" w:rsidRPr="001A0348" w:rsidRDefault="001A0348" w:rsidP="001A0348">
      <w:pPr>
        <w:spacing w:line="240" w:lineRule="auto"/>
        <w:rPr>
          <w:rFonts w:cs="Tahoma"/>
          <w:snapToGrid w:val="0"/>
          <w:sz w:val="22"/>
          <w:szCs w:val="22"/>
        </w:rPr>
      </w:pPr>
      <w:r w:rsidRPr="001A0348">
        <w:rPr>
          <w:rFonts w:cs="Tahoma"/>
          <w:snapToGrid w:val="0"/>
          <w:sz w:val="22"/>
          <w:szCs w:val="22"/>
        </w:rPr>
        <w:t xml:space="preserve">e Vera </w:t>
      </w:r>
      <w:proofErr w:type="spellStart"/>
      <w:r w:rsidRPr="001A0348">
        <w:rPr>
          <w:rFonts w:cs="Tahoma"/>
          <w:snapToGrid w:val="0"/>
          <w:sz w:val="22"/>
          <w:szCs w:val="22"/>
        </w:rPr>
        <w:t>Farmiga</w:t>
      </w:r>
      <w:proofErr w:type="spellEnd"/>
      <w:r w:rsidRPr="001A0348">
        <w:rPr>
          <w:rFonts w:cs="Tahoma"/>
          <w:snapToGrid w:val="0"/>
          <w:sz w:val="22"/>
          <w:szCs w:val="22"/>
        </w:rPr>
        <w:t xml:space="preserve"> (</w:t>
      </w:r>
      <w:proofErr w:type="spellStart"/>
      <w:r w:rsidRPr="001A0348">
        <w:rPr>
          <w:rFonts w:cs="Tahoma"/>
          <w:i/>
          <w:snapToGrid w:val="0"/>
          <w:sz w:val="22"/>
          <w:szCs w:val="22"/>
        </w:rPr>
        <w:t>Henry’s</w:t>
      </w:r>
      <w:proofErr w:type="spellEnd"/>
      <w:r w:rsidRPr="001A0348">
        <w:rPr>
          <w:rFonts w:cs="Tahoma"/>
          <w:i/>
          <w:snapToGrid w:val="0"/>
          <w:sz w:val="22"/>
          <w:szCs w:val="22"/>
        </w:rPr>
        <w:t xml:space="preserve"> Crime</w:t>
      </w:r>
      <w:r w:rsidRPr="001A0348">
        <w:rPr>
          <w:rFonts w:cs="Tahoma"/>
          <w:snapToGrid w:val="0"/>
          <w:sz w:val="22"/>
          <w:szCs w:val="22"/>
        </w:rPr>
        <w:t>), Willem DaFoe (</w:t>
      </w:r>
      <w:r w:rsidRPr="001A0348">
        <w:rPr>
          <w:rFonts w:cs="Tahoma"/>
          <w:i/>
          <w:snapToGrid w:val="0"/>
          <w:sz w:val="22"/>
          <w:szCs w:val="22"/>
        </w:rPr>
        <w:t>Anamorph – I ritratti del serial Killer</w:t>
      </w:r>
      <w:r w:rsidRPr="001A0348">
        <w:rPr>
          <w:rFonts w:cs="Tahoma"/>
          <w:snapToGrid w:val="0"/>
          <w:sz w:val="22"/>
          <w:szCs w:val="22"/>
        </w:rPr>
        <w:t>), Nicole Kidman (</w:t>
      </w:r>
      <w:r w:rsidRPr="001A0348">
        <w:rPr>
          <w:rFonts w:cs="Tahoma"/>
          <w:i/>
          <w:snapToGrid w:val="0"/>
          <w:sz w:val="22"/>
          <w:szCs w:val="22"/>
        </w:rPr>
        <w:t>Birth- Io sono Sean</w:t>
      </w:r>
      <w:r w:rsidRPr="001A0348">
        <w:rPr>
          <w:rFonts w:cs="Tahoma"/>
          <w:snapToGrid w:val="0"/>
          <w:sz w:val="22"/>
          <w:szCs w:val="22"/>
        </w:rPr>
        <w:t>) e Sandra Bullock (</w:t>
      </w:r>
      <w:r w:rsidRPr="001A0348">
        <w:rPr>
          <w:rFonts w:cs="Tahoma"/>
          <w:i/>
          <w:snapToGrid w:val="0"/>
          <w:sz w:val="22"/>
          <w:szCs w:val="22"/>
        </w:rPr>
        <w:t>Premonition</w:t>
      </w:r>
      <w:r w:rsidRPr="001A0348">
        <w:rPr>
          <w:rFonts w:cs="Tahoma"/>
          <w:snapToGrid w:val="0"/>
          <w:sz w:val="22"/>
          <w:szCs w:val="22"/>
        </w:rPr>
        <w:t xml:space="preserve">). </w:t>
      </w:r>
    </w:p>
    <w:p w:rsidR="001A0348" w:rsidRPr="001A0348" w:rsidRDefault="001A0348" w:rsidP="001A0348">
      <w:pPr>
        <w:spacing w:after="120" w:line="240" w:lineRule="auto"/>
        <w:rPr>
          <w:rFonts w:cs="Tahoma"/>
          <w:snapToGrid w:val="0"/>
          <w:sz w:val="22"/>
          <w:szCs w:val="22"/>
        </w:rPr>
      </w:pPr>
    </w:p>
    <w:p w:rsidR="00D24A9B" w:rsidRDefault="001A0348" w:rsidP="001A0348">
      <w:pPr>
        <w:spacing w:after="120" w:line="240" w:lineRule="auto"/>
        <w:rPr>
          <w:rFonts w:cs="Tahoma"/>
          <w:snapToGrid w:val="0"/>
          <w:sz w:val="22"/>
          <w:szCs w:val="22"/>
        </w:rPr>
      </w:pPr>
      <w:r w:rsidRPr="001A0348">
        <w:rPr>
          <w:rFonts w:cs="Tahoma"/>
          <w:snapToGrid w:val="0"/>
          <w:sz w:val="22"/>
          <w:szCs w:val="22"/>
        </w:rPr>
        <w:t xml:space="preserve">Stormare ha iniziato la sua carriera intorno ai vent’anni calcando le scene del Royal Dramatic Theatre di Stoccolma diretto dal leggendario Ingmar Bergman. Dopo ruoli di successo ne </w:t>
      </w:r>
      <w:r w:rsidRPr="001A0348">
        <w:rPr>
          <w:rFonts w:cs="Tahoma"/>
          <w:i/>
          <w:snapToGrid w:val="0"/>
          <w:sz w:val="22"/>
          <w:szCs w:val="22"/>
        </w:rPr>
        <w:t>La signorina Giulia</w:t>
      </w:r>
      <w:r w:rsidRPr="001A0348">
        <w:rPr>
          <w:rFonts w:cs="Tahoma"/>
          <w:snapToGrid w:val="0"/>
          <w:sz w:val="22"/>
          <w:szCs w:val="22"/>
        </w:rPr>
        <w:t xml:space="preserve">, </w:t>
      </w:r>
      <w:r w:rsidRPr="001A0348">
        <w:rPr>
          <w:rFonts w:cs="Tahoma"/>
          <w:i/>
          <w:snapToGrid w:val="0"/>
          <w:sz w:val="22"/>
          <w:szCs w:val="22"/>
        </w:rPr>
        <w:t xml:space="preserve">Re Lear </w:t>
      </w:r>
      <w:r w:rsidRPr="001A0348">
        <w:rPr>
          <w:rFonts w:cs="Tahoma"/>
          <w:snapToGrid w:val="0"/>
          <w:sz w:val="22"/>
          <w:szCs w:val="22"/>
        </w:rPr>
        <w:t xml:space="preserve">e </w:t>
      </w:r>
      <w:r w:rsidRPr="001A0348">
        <w:rPr>
          <w:rFonts w:cs="Tahoma"/>
          <w:i/>
          <w:snapToGrid w:val="0"/>
          <w:sz w:val="22"/>
          <w:szCs w:val="22"/>
        </w:rPr>
        <w:t>Amleto</w:t>
      </w:r>
      <w:r w:rsidRPr="001A0348">
        <w:rPr>
          <w:rFonts w:cs="Tahoma"/>
          <w:snapToGrid w:val="0"/>
          <w:sz w:val="22"/>
          <w:szCs w:val="22"/>
        </w:rPr>
        <w:t xml:space="preserve">, sul finire degli anni Ottanta ha partecipato alla tournée di questi spettacoli negli Stati Uniti, per la precisione a New York e a Los Angeles. Le sue intense interpretazioni lo hanno portato a recitare nell’allestimento off-Broadway di </w:t>
      </w:r>
      <w:r w:rsidRPr="001A0348">
        <w:rPr>
          <w:rFonts w:cs="Tahoma"/>
          <w:i/>
          <w:snapToGrid w:val="0"/>
          <w:sz w:val="22"/>
          <w:szCs w:val="22"/>
        </w:rPr>
        <w:t xml:space="preserve">Rasputin </w:t>
      </w:r>
      <w:r w:rsidRPr="001A0348">
        <w:rPr>
          <w:rFonts w:cs="Tahoma"/>
          <w:snapToGrid w:val="0"/>
          <w:sz w:val="22"/>
          <w:szCs w:val="22"/>
        </w:rPr>
        <w:t xml:space="preserve">con il celebre </w:t>
      </w:r>
    </w:p>
    <w:p w:rsidR="001A0348" w:rsidRPr="001A0348" w:rsidRDefault="001A0348" w:rsidP="001A0348">
      <w:pPr>
        <w:spacing w:after="120" w:line="240" w:lineRule="auto"/>
        <w:rPr>
          <w:rFonts w:cs="Tahoma"/>
          <w:snapToGrid w:val="0"/>
          <w:sz w:val="22"/>
          <w:szCs w:val="22"/>
        </w:rPr>
      </w:pPr>
      <w:proofErr w:type="spellStart"/>
      <w:r w:rsidRPr="001A0348">
        <w:rPr>
          <w:rFonts w:cs="Tahoma"/>
          <w:snapToGrid w:val="0"/>
          <w:sz w:val="22"/>
          <w:szCs w:val="22"/>
        </w:rPr>
        <w:lastRenderedPageBreak/>
        <w:t>Actor’s</w:t>
      </w:r>
      <w:proofErr w:type="spellEnd"/>
      <w:r w:rsidRPr="001A0348">
        <w:rPr>
          <w:rFonts w:cs="Tahoma"/>
          <w:snapToGrid w:val="0"/>
          <w:sz w:val="22"/>
          <w:szCs w:val="22"/>
        </w:rPr>
        <w:t xml:space="preserve"> Studio e a catturare l’attenzione del leggendario agente dell’ICM Sam Cohen. Il sogno di lavorare come attore in America stava per realizzarsi.</w:t>
      </w:r>
    </w:p>
    <w:p w:rsidR="001A0348" w:rsidRPr="001A0348" w:rsidRDefault="001A0348" w:rsidP="001A0348">
      <w:pPr>
        <w:spacing w:after="120" w:line="240" w:lineRule="auto"/>
        <w:rPr>
          <w:rFonts w:cs="Tahoma"/>
          <w:snapToGrid w:val="0"/>
          <w:sz w:val="22"/>
          <w:szCs w:val="22"/>
        </w:rPr>
      </w:pPr>
      <w:r w:rsidRPr="001A0348">
        <w:rPr>
          <w:rFonts w:cs="Tahoma"/>
          <w:snapToGrid w:val="0"/>
          <w:sz w:val="22"/>
          <w:szCs w:val="22"/>
        </w:rPr>
        <w:t xml:space="preserve">Dopo le prime esperienze nel mondo del cinema indipendente, Stormare è apparso in </w:t>
      </w:r>
      <w:r w:rsidRPr="001A0348">
        <w:rPr>
          <w:rFonts w:cs="Tahoma"/>
          <w:i/>
          <w:snapToGrid w:val="0"/>
          <w:sz w:val="22"/>
          <w:szCs w:val="22"/>
        </w:rPr>
        <w:t>Risvegli</w:t>
      </w:r>
      <w:r w:rsidRPr="001A0348">
        <w:rPr>
          <w:rFonts w:cs="Tahoma"/>
          <w:snapToGrid w:val="0"/>
          <w:sz w:val="22"/>
          <w:szCs w:val="22"/>
        </w:rPr>
        <w:t xml:space="preserve"> di Penny Marshall. Tornato a recitare off-Broadway, stavolta al Public Theater in </w:t>
      </w:r>
      <w:r w:rsidRPr="001A0348">
        <w:rPr>
          <w:rFonts w:cs="Tahoma"/>
          <w:i/>
          <w:snapToGrid w:val="0"/>
          <w:sz w:val="22"/>
          <w:szCs w:val="22"/>
        </w:rPr>
        <w:t>The Swan</w:t>
      </w:r>
      <w:r w:rsidRPr="001A0348">
        <w:rPr>
          <w:rFonts w:cs="Tahoma"/>
          <w:snapToGrid w:val="0"/>
          <w:sz w:val="22"/>
          <w:szCs w:val="22"/>
        </w:rPr>
        <w:t xml:space="preserve">, Stormare ha stretto amicizia con Frances McDormand. Da questo incontro è nata l’opportunità di una svolta nella carriera con i quattro giorni di lavoro sul set di </w:t>
      </w:r>
      <w:r w:rsidRPr="001A0348">
        <w:rPr>
          <w:rFonts w:cs="Tahoma"/>
          <w:i/>
          <w:snapToGrid w:val="0"/>
          <w:sz w:val="22"/>
          <w:szCs w:val="22"/>
        </w:rPr>
        <w:t>Fargo</w:t>
      </w:r>
      <w:r w:rsidRPr="001A0348">
        <w:rPr>
          <w:rFonts w:cs="Tahoma"/>
          <w:snapToGrid w:val="0"/>
          <w:sz w:val="22"/>
          <w:szCs w:val="22"/>
        </w:rPr>
        <w:t xml:space="preserve">, il film cult dei fratelli Coen in cui ha vestito i panni dell’omone biondo complice di Steve Buscemi nel rapimento. I </w:t>
      </w:r>
      <w:proofErr w:type="spellStart"/>
      <w:r w:rsidRPr="001A0348">
        <w:rPr>
          <w:rFonts w:cs="Tahoma"/>
          <w:snapToGrid w:val="0"/>
          <w:sz w:val="22"/>
          <w:szCs w:val="22"/>
        </w:rPr>
        <w:t>Coen</w:t>
      </w:r>
      <w:proofErr w:type="spellEnd"/>
      <w:r w:rsidRPr="001A0348">
        <w:rPr>
          <w:rFonts w:cs="Tahoma"/>
          <w:snapToGrid w:val="0"/>
          <w:sz w:val="22"/>
          <w:szCs w:val="22"/>
        </w:rPr>
        <w:t xml:space="preserve"> lo avrebbero</w:t>
      </w:r>
      <w:r w:rsidR="00D24A9B">
        <w:rPr>
          <w:rFonts w:cs="Tahoma"/>
          <w:snapToGrid w:val="0"/>
          <w:sz w:val="22"/>
          <w:szCs w:val="22"/>
        </w:rPr>
        <w:t xml:space="preserve"> </w:t>
      </w:r>
      <w:r w:rsidRPr="001A0348">
        <w:rPr>
          <w:rFonts w:cs="Tahoma"/>
          <w:snapToGrid w:val="0"/>
          <w:sz w:val="22"/>
          <w:szCs w:val="22"/>
        </w:rPr>
        <w:t xml:space="preserve">poi richiamato per una parte ne </w:t>
      </w:r>
      <w:r w:rsidRPr="001A0348">
        <w:rPr>
          <w:rFonts w:cs="Tahoma"/>
          <w:i/>
          <w:snapToGrid w:val="0"/>
          <w:sz w:val="22"/>
          <w:szCs w:val="22"/>
        </w:rPr>
        <w:t>Il grande Lebowski</w:t>
      </w:r>
      <w:r w:rsidRPr="001A0348">
        <w:rPr>
          <w:rFonts w:cs="Tahoma"/>
          <w:snapToGrid w:val="0"/>
          <w:sz w:val="22"/>
          <w:szCs w:val="22"/>
        </w:rPr>
        <w:t xml:space="preserve">; nel frattempo Stormare aveva girato </w:t>
      </w:r>
      <w:r w:rsidRPr="001A0348">
        <w:rPr>
          <w:rFonts w:cs="Tahoma"/>
          <w:i/>
          <w:snapToGrid w:val="0"/>
          <w:sz w:val="22"/>
          <w:szCs w:val="22"/>
        </w:rPr>
        <w:t xml:space="preserve">Il mondo perduto – Jurassic park </w:t>
      </w:r>
      <w:r w:rsidRPr="001A0348">
        <w:rPr>
          <w:rFonts w:cs="Tahoma"/>
          <w:snapToGrid w:val="0"/>
          <w:sz w:val="22"/>
          <w:szCs w:val="22"/>
        </w:rPr>
        <w:t xml:space="preserve">di Spielberg. </w:t>
      </w:r>
    </w:p>
    <w:p w:rsidR="001A0348" w:rsidRPr="001A0348" w:rsidRDefault="001A0348" w:rsidP="001A0348">
      <w:pPr>
        <w:spacing w:after="120" w:line="240" w:lineRule="auto"/>
        <w:rPr>
          <w:rFonts w:cs="Tahoma"/>
          <w:snapToGrid w:val="0"/>
          <w:sz w:val="22"/>
          <w:szCs w:val="22"/>
        </w:rPr>
      </w:pPr>
      <w:r w:rsidRPr="001A0348">
        <w:rPr>
          <w:rFonts w:cs="Tahoma"/>
          <w:snapToGrid w:val="0"/>
          <w:sz w:val="22"/>
          <w:szCs w:val="22"/>
        </w:rPr>
        <w:t xml:space="preserve">Sono poi arrivati altri ruoli in </w:t>
      </w:r>
      <w:r w:rsidRPr="001A0348">
        <w:rPr>
          <w:rFonts w:cs="Tahoma"/>
          <w:i/>
          <w:snapToGrid w:val="0"/>
          <w:sz w:val="22"/>
          <w:szCs w:val="22"/>
        </w:rPr>
        <w:t>Armageddon</w:t>
      </w:r>
      <w:r w:rsidRPr="001A0348">
        <w:rPr>
          <w:rFonts w:cs="Tahoma"/>
          <w:snapToGrid w:val="0"/>
          <w:sz w:val="22"/>
          <w:szCs w:val="22"/>
        </w:rPr>
        <w:t xml:space="preserve"> (Michael Bay), </w:t>
      </w:r>
      <w:r w:rsidRPr="001A0348">
        <w:rPr>
          <w:rFonts w:cs="Tahoma"/>
          <w:i/>
          <w:snapToGrid w:val="0"/>
          <w:sz w:val="22"/>
          <w:szCs w:val="22"/>
        </w:rPr>
        <w:t xml:space="preserve">8mm – Delitto a luci rosse </w:t>
      </w:r>
      <w:r w:rsidRPr="001A0348">
        <w:rPr>
          <w:rFonts w:cs="Tahoma"/>
          <w:snapToGrid w:val="0"/>
          <w:sz w:val="22"/>
          <w:szCs w:val="22"/>
        </w:rPr>
        <w:t xml:space="preserve">(Joel Schumacher), </w:t>
      </w:r>
      <w:r w:rsidRPr="001A0348">
        <w:rPr>
          <w:rFonts w:cs="Tahoma"/>
          <w:i/>
          <w:snapToGrid w:val="0"/>
          <w:sz w:val="22"/>
          <w:szCs w:val="22"/>
        </w:rPr>
        <w:t>Minority Report</w:t>
      </w:r>
      <w:r w:rsidRPr="001A0348">
        <w:rPr>
          <w:rFonts w:cs="Tahoma"/>
          <w:snapToGrid w:val="0"/>
          <w:sz w:val="22"/>
          <w:szCs w:val="22"/>
        </w:rPr>
        <w:t xml:space="preserve"> (di nuovo Spielberg), </w:t>
      </w:r>
      <w:r w:rsidRPr="001A0348">
        <w:rPr>
          <w:rFonts w:cs="Tahoma"/>
          <w:i/>
          <w:snapToGrid w:val="0"/>
          <w:sz w:val="22"/>
          <w:szCs w:val="22"/>
        </w:rPr>
        <w:t>Bad Boys II</w:t>
      </w:r>
      <w:r w:rsidRPr="001A0348">
        <w:rPr>
          <w:rFonts w:cs="Tahoma"/>
          <w:snapToGrid w:val="0"/>
          <w:sz w:val="22"/>
          <w:szCs w:val="22"/>
        </w:rPr>
        <w:t xml:space="preserve"> (ancora Bay), </w:t>
      </w:r>
      <w:r w:rsidRPr="001A0348">
        <w:rPr>
          <w:rFonts w:cs="Tahoma"/>
          <w:i/>
          <w:snapToGrid w:val="0"/>
          <w:sz w:val="22"/>
          <w:szCs w:val="22"/>
        </w:rPr>
        <w:t>Constantine</w:t>
      </w:r>
      <w:r w:rsidRPr="001A0348">
        <w:rPr>
          <w:rFonts w:cs="Tahoma"/>
          <w:snapToGrid w:val="0"/>
          <w:sz w:val="22"/>
          <w:szCs w:val="22"/>
        </w:rPr>
        <w:t xml:space="preserve"> e </w:t>
      </w:r>
      <w:r w:rsidRPr="001A0348">
        <w:rPr>
          <w:rFonts w:cs="Tahoma"/>
          <w:i/>
          <w:snapToGrid w:val="0"/>
          <w:sz w:val="22"/>
          <w:szCs w:val="22"/>
        </w:rPr>
        <w:t xml:space="preserve">I fratelli Grimm e l’incantevole strega </w:t>
      </w:r>
      <w:r w:rsidRPr="001A0348">
        <w:rPr>
          <w:rFonts w:cs="Tahoma"/>
          <w:snapToGrid w:val="0"/>
          <w:sz w:val="22"/>
          <w:szCs w:val="22"/>
        </w:rPr>
        <w:t xml:space="preserve">(Terry Gilliam). Stormare, comunque, ha continuato a lavorare in diverse produzioni cinematografiche svedesi e internazionali; per il piccolo schermo è apparso nella serie </w:t>
      </w:r>
      <w:r w:rsidRPr="001A0348">
        <w:rPr>
          <w:rFonts w:cs="Tahoma"/>
          <w:i/>
          <w:snapToGrid w:val="0"/>
          <w:sz w:val="22"/>
          <w:szCs w:val="22"/>
        </w:rPr>
        <w:t xml:space="preserve">Seinfeld </w:t>
      </w:r>
      <w:r w:rsidRPr="001A0348">
        <w:rPr>
          <w:rFonts w:cs="Tahoma"/>
          <w:snapToGrid w:val="0"/>
          <w:sz w:val="22"/>
          <w:szCs w:val="22"/>
        </w:rPr>
        <w:t xml:space="preserve">nel ruolo dell’elettricista Slippery Pete e nella miniserie candidata all’Emmy intitolata </w:t>
      </w:r>
      <w:r w:rsidRPr="001A0348">
        <w:rPr>
          <w:rFonts w:cs="Tahoma"/>
          <w:i/>
          <w:snapToGrid w:val="0"/>
          <w:sz w:val="22"/>
          <w:szCs w:val="22"/>
        </w:rPr>
        <w:t>Il giovane Hitler</w:t>
      </w:r>
      <w:r w:rsidRPr="001A0348">
        <w:rPr>
          <w:rFonts w:cs="Tahoma"/>
          <w:snapToGrid w:val="0"/>
          <w:sz w:val="22"/>
          <w:szCs w:val="22"/>
        </w:rPr>
        <w:t>. Per otto anni è stato anche direttore associato del Globe Theater di Tokyo.</w:t>
      </w:r>
    </w:p>
    <w:p w:rsidR="001A0348" w:rsidRPr="001A0348" w:rsidRDefault="001A0348" w:rsidP="001A0348">
      <w:pPr>
        <w:spacing w:after="120" w:line="240" w:lineRule="auto"/>
        <w:rPr>
          <w:rFonts w:cs="Tahoma"/>
          <w:snapToGrid w:val="0"/>
          <w:sz w:val="22"/>
          <w:szCs w:val="22"/>
        </w:rPr>
      </w:pPr>
      <w:r w:rsidRPr="001A0348">
        <w:rPr>
          <w:rFonts w:cs="Tahoma"/>
          <w:snapToGrid w:val="0"/>
          <w:sz w:val="22"/>
          <w:szCs w:val="22"/>
        </w:rPr>
        <w:t xml:space="preserve">Stormare ha interpretato la prima stagione di </w:t>
      </w:r>
      <w:r w:rsidRPr="001A0348">
        <w:rPr>
          <w:rFonts w:cs="Tahoma"/>
          <w:i/>
          <w:snapToGrid w:val="0"/>
          <w:sz w:val="22"/>
          <w:szCs w:val="22"/>
        </w:rPr>
        <w:t>Prison Break</w:t>
      </w:r>
      <w:r w:rsidRPr="001A0348">
        <w:rPr>
          <w:rFonts w:cs="Tahoma"/>
          <w:snapToGrid w:val="0"/>
          <w:sz w:val="22"/>
          <w:szCs w:val="22"/>
        </w:rPr>
        <w:t xml:space="preserve">, la serie di successo della Fox, nei panni del boss della mafia John Abruzzi. Sempre per la televisione, è stato uno dei personaggi fissi della sitcom </w:t>
      </w:r>
      <w:r w:rsidRPr="001A0348">
        <w:rPr>
          <w:rFonts w:cs="Tahoma"/>
          <w:i/>
          <w:snapToGrid w:val="0"/>
          <w:sz w:val="22"/>
          <w:szCs w:val="22"/>
        </w:rPr>
        <w:t>Watching Ellie</w:t>
      </w:r>
      <w:r w:rsidRPr="001A0348">
        <w:rPr>
          <w:rFonts w:cs="Tahoma"/>
          <w:snapToGrid w:val="0"/>
          <w:sz w:val="22"/>
          <w:szCs w:val="22"/>
        </w:rPr>
        <w:t xml:space="preserve"> con Julia Louis-Dreyfus, ha avuto un ruolo ricorrente in </w:t>
      </w:r>
      <w:r w:rsidRPr="001A0348">
        <w:rPr>
          <w:rFonts w:cs="Tahoma"/>
          <w:i/>
          <w:snapToGrid w:val="0"/>
          <w:sz w:val="22"/>
          <w:szCs w:val="22"/>
        </w:rPr>
        <w:t>Entourage</w:t>
      </w:r>
      <w:r w:rsidRPr="001A0348">
        <w:rPr>
          <w:rFonts w:cs="Tahoma"/>
          <w:snapToGrid w:val="0"/>
          <w:sz w:val="22"/>
          <w:szCs w:val="22"/>
        </w:rPr>
        <w:t xml:space="preserve"> della HBO e più di recente è apparso in </w:t>
      </w:r>
      <w:r w:rsidRPr="001A0348">
        <w:rPr>
          <w:rFonts w:cs="Tahoma"/>
          <w:i/>
          <w:snapToGrid w:val="0"/>
          <w:sz w:val="22"/>
          <w:szCs w:val="22"/>
        </w:rPr>
        <w:t>Wilfred</w:t>
      </w:r>
      <w:r w:rsidRPr="001A0348">
        <w:rPr>
          <w:rFonts w:cs="Tahoma"/>
          <w:snapToGrid w:val="0"/>
          <w:sz w:val="22"/>
          <w:szCs w:val="22"/>
        </w:rPr>
        <w:t xml:space="preserve"> della FX, </w:t>
      </w:r>
      <w:r w:rsidRPr="001A0348">
        <w:rPr>
          <w:rFonts w:cs="Tahoma"/>
          <w:i/>
          <w:snapToGrid w:val="0"/>
          <w:sz w:val="22"/>
          <w:szCs w:val="22"/>
        </w:rPr>
        <w:t>Covert Affairs</w:t>
      </w:r>
      <w:r w:rsidRPr="001A0348">
        <w:rPr>
          <w:rFonts w:cs="Tahoma"/>
          <w:snapToGrid w:val="0"/>
          <w:sz w:val="22"/>
          <w:szCs w:val="22"/>
        </w:rPr>
        <w:t xml:space="preserve"> della USA Network, </w:t>
      </w:r>
      <w:r w:rsidRPr="001A0348">
        <w:rPr>
          <w:rFonts w:cs="Tahoma"/>
          <w:i/>
          <w:snapToGrid w:val="0"/>
          <w:sz w:val="22"/>
          <w:szCs w:val="22"/>
        </w:rPr>
        <w:t>Leverage</w:t>
      </w:r>
      <w:r w:rsidRPr="001A0348">
        <w:rPr>
          <w:rFonts w:cs="Tahoma"/>
          <w:snapToGrid w:val="0"/>
          <w:sz w:val="22"/>
          <w:szCs w:val="22"/>
        </w:rPr>
        <w:t xml:space="preserve"> della TNT e </w:t>
      </w:r>
      <w:r w:rsidRPr="001A0348">
        <w:rPr>
          <w:rFonts w:cs="Tahoma"/>
          <w:i/>
          <w:snapToGrid w:val="0"/>
          <w:sz w:val="22"/>
          <w:szCs w:val="22"/>
        </w:rPr>
        <w:t>Body of Proof</w:t>
      </w:r>
      <w:r w:rsidRPr="001A0348">
        <w:rPr>
          <w:rFonts w:cs="Tahoma"/>
          <w:snapToGrid w:val="0"/>
          <w:sz w:val="22"/>
          <w:szCs w:val="22"/>
        </w:rPr>
        <w:t xml:space="preserve"> della ABC. Per il grande schermo ha interpretato i recenti </w:t>
      </w:r>
      <w:r w:rsidRPr="001A0348">
        <w:rPr>
          <w:rFonts w:cs="Tahoma"/>
          <w:i/>
          <w:snapToGrid w:val="0"/>
          <w:sz w:val="22"/>
          <w:szCs w:val="22"/>
        </w:rPr>
        <w:t>Lo smoking</w:t>
      </w:r>
      <w:r w:rsidRPr="001A0348">
        <w:rPr>
          <w:rFonts w:cs="Tahoma"/>
          <w:snapToGrid w:val="0"/>
          <w:sz w:val="22"/>
          <w:szCs w:val="22"/>
        </w:rPr>
        <w:t xml:space="preserve">, </w:t>
      </w:r>
      <w:r w:rsidRPr="001A0348">
        <w:rPr>
          <w:rFonts w:cs="Tahoma"/>
          <w:i/>
          <w:snapToGrid w:val="0"/>
          <w:sz w:val="22"/>
          <w:szCs w:val="22"/>
        </w:rPr>
        <w:t>Super Nacho</w:t>
      </w:r>
      <w:r w:rsidRPr="001A0348">
        <w:rPr>
          <w:rFonts w:cs="Tahoma"/>
          <w:snapToGrid w:val="0"/>
          <w:sz w:val="22"/>
          <w:szCs w:val="22"/>
        </w:rPr>
        <w:t xml:space="preserve"> e </w:t>
      </w:r>
      <w:r w:rsidRPr="001A0348">
        <w:rPr>
          <w:rFonts w:cs="Tahoma"/>
          <w:i/>
          <w:snapToGrid w:val="0"/>
          <w:sz w:val="22"/>
          <w:szCs w:val="22"/>
        </w:rPr>
        <w:t>Parnassus – L’uomo che voleva ingannare il diavolo</w:t>
      </w:r>
      <w:r w:rsidRPr="001A0348">
        <w:rPr>
          <w:rFonts w:cs="Tahoma"/>
          <w:snapToGrid w:val="0"/>
          <w:sz w:val="22"/>
          <w:szCs w:val="22"/>
        </w:rPr>
        <w:t xml:space="preserve">. </w:t>
      </w:r>
    </w:p>
    <w:p w:rsidR="001A0348" w:rsidRPr="001A0348" w:rsidRDefault="001A0348" w:rsidP="001A0348">
      <w:pPr>
        <w:spacing w:after="120" w:line="240" w:lineRule="auto"/>
        <w:rPr>
          <w:rFonts w:cs="Tahoma"/>
          <w:snapToGrid w:val="0"/>
          <w:sz w:val="22"/>
          <w:szCs w:val="22"/>
        </w:rPr>
      </w:pPr>
      <w:r w:rsidRPr="001A0348">
        <w:rPr>
          <w:rFonts w:cs="Tahoma"/>
          <w:snapToGrid w:val="0"/>
          <w:color w:val="000000"/>
          <w:sz w:val="22"/>
          <w:szCs w:val="22"/>
        </w:rPr>
        <w:t xml:space="preserve">Oltre che alla carriera di attore, Stormare si dedica con passione alla musica. Ha formato una band a cui ha dato il nome di </w:t>
      </w:r>
      <w:r w:rsidRPr="001A0348">
        <w:rPr>
          <w:rFonts w:cs="Tahoma"/>
          <w:i/>
          <w:snapToGrid w:val="0"/>
          <w:sz w:val="22"/>
          <w:szCs w:val="22"/>
        </w:rPr>
        <w:t>Blonde From Fargo</w:t>
      </w:r>
      <w:r w:rsidRPr="001A0348">
        <w:rPr>
          <w:rFonts w:cs="Tahoma"/>
          <w:snapToGrid w:val="0"/>
          <w:sz w:val="22"/>
          <w:szCs w:val="22"/>
        </w:rPr>
        <w:t xml:space="preserve"> in omaggio al personaggio di successo del film dei fratelli Coen. La rock and roll band è composta da cinque musicisti, tra cui il chitarrista dei Roxette, il batterista di Alanis Morrisette e il bassista degli Slash’s Snakepit. Stormare è autore di tutti i brani e suona la chitarra. I </w:t>
      </w:r>
      <w:r w:rsidRPr="001A0348">
        <w:rPr>
          <w:rFonts w:cs="Tahoma"/>
          <w:i/>
          <w:snapToGrid w:val="0"/>
          <w:sz w:val="22"/>
          <w:szCs w:val="22"/>
        </w:rPr>
        <w:t xml:space="preserve">Blonde From Fargo </w:t>
      </w:r>
      <w:r w:rsidRPr="001A0348">
        <w:rPr>
          <w:rFonts w:cs="Tahoma"/>
          <w:snapToGrid w:val="0"/>
          <w:sz w:val="22"/>
          <w:szCs w:val="22"/>
        </w:rPr>
        <w:t>si sono esibiti alla Lebowski Fest e sono andati in tour in America del Nord e in Europa</w:t>
      </w:r>
      <w:r w:rsidRPr="001A0348">
        <w:rPr>
          <w:rFonts w:cs="Tahoma"/>
          <w:snapToGrid w:val="0"/>
          <w:color w:val="000000"/>
          <w:sz w:val="22"/>
          <w:szCs w:val="22"/>
        </w:rPr>
        <w:t>.</w:t>
      </w:r>
    </w:p>
    <w:p w:rsidR="001A0348" w:rsidRPr="001A0348" w:rsidRDefault="001A0348" w:rsidP="001A0348">
      <w:pPr>
        <w:suppressAutoHyphens w:val="0"/>
        <w:spacing w:before="100" w:beforeAutospacing="1" w:after="100" w:afterAutospacing="1" w:line="240" w:lineRule="auto"/>
        <w:rPr>
          <w:rFonts w:cs="Tahoma"/>
          <w:snapToGrid w:val="0"/>
          <w:sz w:val="22"/>
          <w:szCs w:val="22"/>
        </w:rPr>
      </w:pPr>
      <w:r w:rsidRPr="001A0348">
        <w:rPr>
          <w:rFonts w:cs="Tahoma"/>
          <w:snapToGrid w:val="0"/>
          <w:sz w:val="22"/>
          <w:szCs w:val="22"/>
        </w:rPr>
        <w:t>Peter Stormare vive attualmente a Los Angeles.</w:t>
      </w:r>
    </w:p>
    <w:p w:rsidR="00AA4E81" w:rsidRPr="001A0348" w:rsidRDefault="00AA4E81" w:rsidP="00167276">
      <w:pPr>
        <w:spacing w:after="120" w:line="240" w:lineRule="auto"/>
        <w:rPr>
          <w:rFonts w:cs="Tahoma"/>
          <w:b/>
          <w:u w:val="single"/>
        </w:rPr>
      </w:pPr>
    </w:p>
    <w:p w:rsidR="0075303B" w:rsidRDefault="0075303B" w:rsidP="00167276">
      <w:pPr>
        <w:spacing w:after="120" w:line="240" w:lineRule="auto"/>
        <w:rPr>
          <w:rFonts w:cs="Tahoma"/>
          <w:b/>
          <w:u w:val="single"/>
        </w:rPr>
      </w:pPr>
    </w:p>
    <w:p w:rsidR="0075303B" w:rsidRDefault="0075303B" w:rsidP="00167276">
      <w:pPr>
        <w:spacing w:after="120" w:line="240" w:lineRule="auto"/>
        <w:rPr>
          <w:rFonts w:cs="Tahoma"/>
          <w:b/>
          <w:u w:val="single"/>
        </w:rPr>
      </w:pPr>
    </w:p>
    <w:p w:rsidR="00D24A9B" w:rsidRDefault="00D24A9B" w:rsidP="00167276">
      <w:pPr>
        <w:spacing w:after="120" w:line="240" w:lineRule="auto"/>
        <w:rPr>
          <w:rFonts w:cs="Tahoma"/>
          <w:b/>
          <w:u w:val="single"/>
        </w:rPr>
      </w:pPr>
    </w:p>
    <w:p w:rsidR="00197149" w:rsidRDefault="00197149" w:rsidP="00167276">
      <w:pPr>
        <w:spacing w:after="120" w:line="240" w:lineRule="auto"/>
        <w:rPr>
          <w:rFonts w:cs="Tahoma"/>
          <w:b/>
          <w:u w:val="single"/>
        </w:rPr>
      </w:pPr>
    </w:p>
    <w:p w:rsidR="00197149" w:rsidRDefault="00197149" w:rsidP="00167276">
      <w:pPr>
        <w:spacing w:after="120" w:line="240" w:lineRule="auto"/>
        <w:rPr>
          <w:rFonts w:cs="Tahoma"/>
          <w:b/>
          <w:u w:val="single"/>
        </w:rPr>
      </w:pPr>
    </w:p>
    <w:p w:rsidR="002E3554" w:rsidRDefault="002E3554" w:rsidP="00167276">
      <w:pPr>
        <w:spacing w:after="120" w:line="240" w:lineRule="auto"/>
        <w:rPr>
          <w:rFonts w:cs="Tahoma"/>
          <w:b/>
          <w:u w:val="single"/>
        </w:rPr>
      </w:pPr>
    </w:p>
    <w:p w:rsidR="002E3554" w:rsidRDefault="002E3554" w:rsidP="00167276">
      <w:pPr>
        <w:spacing w:after="120" w:line="240" w:lineRule="auto"/>
        <w:rPr>
          <w:rFonts w:cs="Tahoma"/>
          <w:b/>
          <w:u w:val="single"/>
        </w:rPr>
      </w:pPr>
    </w:p>
    <w:p w:rsidR="002E3554" w:rsidRDefault="002E3554" w:rsidP="00167276">
      <w:pPr>
        <w:spacing w:after="120" w:line="240" w:lineRule="auto"/>
        <w:rPr>
          <w:rFonts w:cs="Tahoma"/>
          <w:b/>
          <w:u w:val="single"/>
        </w:rPr>
      </w:pPr>
    </w:p>
    <w:p w:rsidR="002E3554" w:rsidRDefault="002E3554" w:rsidP="00167276">
      <w:pPr>
        <w:spacing w:after="120" w:line="240" w:lineRule="auto"/>
        <w:rPr>
          <w:rFonts w:cs="Tahoma"/>
          <w:b/>
          <w:u w:val="single"/>
        </w:rPr>
      </w:pPr>
    </w:p>
    <w:p w:rsidR="00AA4E81" w:rsidRPr="00AA4E81" w:rsidRDefault="00AA4E81" w:rsidP="00167276">
      <w:pPr>
        <w:spacing w:after="120" w:line="240" w:lineRule="auto"/>
        <w:rPr>
          <w:rFonts w:cs="Tahoma"/>
          <w:b/>
          <w:u w:val="single"/>
        </w:rPr>
      </w:pPr>
      <w:r w:rsidRPr="00AA4E81">
        <w:rPr>
          <w:rFonts w:cs="Tahoma"/>
          <w:b/>
          <w:u w:val="single"/>
        </w:rPr>
        <w:t>I REALIZZATORI</w:t>
      </w:r>
    </w:p>
    <w:p w:rsidR="00AA4E81" w:rsidRDefault="00AA4E81" w:rsidP="00AA4E81">
      <w:pPr>
        <w:spacing w:line="240" w:lineRule="auto"/>
        <w:rPr>
          <w:rFonts w:cs="Tahoma"/>
          <w:b/>
          <w:sz w:val="22"/>
        </w:rPr>
      </w:pPr>
    </w:p>
    <w:p w:rsidR="00AA4E81" w:rsidRDefault="00AA4E81" w:rsidP="00AA4E81">
      <w:pPr>
        <w:spacing w:line="240" w:lineRule="auto"/>
        <w:rPr>
          <w:rFonts w:cs="Tahoma"/>
          <w:sz w:val="22"/>
        </w:rPr>
      </w:pPr>
      <w:r>
        <w:rPr>
          <w:rFonts w:cs="Tahoma"/>
          <w:b/>
          <w:sz w:val="22"/>
        </w:rPr>
        <w:t xml:space="preserve">GABRIELE SALVATORES </w:t>
      </w:r>
      <w:r w:rsidRPr="00816299">
        <w:rPr>
          <w:rFonts w:cs="Tahoma"/>
          <w:sz w:val="22"/>
        </w:rPr>
        <w:t>(regia)</w:t>
      </w:r>
      <w:r>
        <w:rPr>
          <w:rFonts w:cs="Tahoma"/>
          <w:sz w:val="22"/>
        </w:rPr>
        <w:t xml:space="preserve"> nasce a Napoli nel 1950, si trasferisce poi a Milano dove si diploma presso l’Accademia d’Arte Drammatica del Piccolo Teatro. Nel 1972 è tra i fondatori del Teatro dell’Elfo che nel giro di pochi ani diventa punto di riferimento per tutta una generazione di giovani spettatori. </w:t>
      </w:r>
    </w:p>
    <w:p w:rsidR="00AA4E81" w:rsidRDefault="00AA4E81" w:rsidP="00AA4E81">
      <w:pPr>
        <w:spacing w:line="240" w:lineRule="auto"/>
        <w:rPr>
          <w:rFonts w:cs="Tahoma"/>
          <w:sz w:val="22"/>
        </w:rPr>
      </w:pPr>
      <w:r>
        <w:rPr>
          <w:rFonts w:cs="Tahoma"/>
          <w:sz w:val="22"/>
        </w:rPr>
        <w:t xml:space="preserve">Tra gli anni ’70 e gli anni ’80 Salvatores mette in scena per l’Elfo 21 regie teatrali, alcune delle quali si sono rivelate grandi successi. Nel 1981 realizza un musical-rock tratto ds “Sogno di una notte di mezza estate” di Shakespeare che raggiunge la cifra record di 200.000 presenze. Nel 1982 questo spettacolo diviene il primo lungometraggio di Salvatores segnando il suo progressivo spostamento dalla regia teatrale alla realizzazione di altri progetti, compresi video-clip e spot pubblicitari. </w:t>
      </w:r>
    </w:p>
    <w:p w:rsidR="00AA4E81" w:rsidRDefault="00AA4E81" w:rsidP="00AA4E81">
      <w:pPr>
        <w:spacing w:line="240" w:lineRule="auto"/>
        <w:rPr>
          <w:rFonts w:cs="Tahoma"/>
          <w:sz w:val="22"/>
        </w:rPr>
      </w:pPr>
      <w:r>
        <w:rPr>
          <w:rFonts w:cs="Tahoma"/>
          <w:sz w:val="22"/>
        </w:rPr>
        <w:t>Nel 1986 Gabriele Salvatores, Maurizio Totti e Diego Abatantuono fondano la Colorado Film Production, una realtà produttiva milanese che riscuote da subito un gran successo con la realizzazione del secondo film di Gabriele Salvatores, “Kamikazen – Ultima notte a Milano”.</w:t>
      </w:r>
    </w:p>
    <w:p w:rsidR="00AA4E81" w:rsidRDefault="00AA4E81" w:rsidP="00AA4E81">
      <w:pPr>
        <w:spacing w:line="240" w:lineRule="auto"/>
        <w:rPr>
          <w:rFonts w:cs="Tahoma"/>
          <w:sz w:val="22"/>
        </w:rPr>
      </w:pPr>
      <w:r>
        <w:rPr>
          <w:rFonts w:cs="Tahoma"/>
          <w:sz w:val="22"/>
        </w:rPr>
        <w:t>Nel 1989 escono i suoi film “Marrakech Express” e “Turné” cui segue, nel 1991, “Mediterraneo”, vincitore del premio Oscar come miglior film straniero (1992).</w:t>
      </w:r>
    </w:p>
    <w:p w:rsidR="00AA4E81" w:rsidRDefault="00AA4E81" w:rsidP="00AA4E81">
      <w:pPr>
        <w:spacing w:line="240" w:lineRule="auto"/>
        <w:rPr>
          <w:rFonts w:cs="Tahoma"/>
          <w:sz w:val="22"/>
        </w:rPr>
      </w:pPr>
      <w:r>
        <w:rPr>
          <w:rFonts w:cs="Tahoma"/>
          <w:sz w:val="22"/>
        </w:rPr>
        <w:t xml:space="preserve">Nel 1992 Salvatores realizza “Puerto Escondido”, il più grande successo della stagione cinematografica 1992/1993. L’anno seguente è la volta di “Sud”. A questo seguiranno due film sperimentali e coraggiosi, “Nirvana”, campione d’incassi nel 1996, e “Denti”, presentato alla Mostra d’Arte Cinematografica di Venezia nel 2000. Nel 2001 dirige “Amnésia”  e l’anno seguente “Io non ho paura” presentato in concorso al Festival di Berlino e successivamente selezionato quale candidato italiano all’Oscar nel 2004. “Io non ho paura” ha ottenuto un gran successo di critica e pubblico ed è stato venduto in 32 Paesi. </w:t>
      </w:r>
    </w:p>
    <w:p w:rsidR="00AA4E81" w:rsidRDefault="00AA4E81" w:rsidP="00AA4E81">
      <w:pPr>
        <w:spacing w:line="240" w:lineRule="auto"/>
        <w:rPr>
          <w:rFonts w:cs="Tahoma"/>
          <w:sz w:val="22"/>
        </w:rPr>
      </w:pPr>
      <w:r>
        <w:rPr>
          <w:rFonts w:cs="Tahoma"/>
          <w:sz w:val="22"/>
        </w:rPr>
        <w:t>Nel 2004 dirige “Quo Vadis Baby?” basato sul primo romazo della collana editoriale Colorado Noir. Segue “Come Dio Comanda”, tratto dall’omonimo romanzo di Niccolò Ammaniti,  vincitore del Premio Strega 2007.</w:t>
      </w:r>
    </w:p>
    <w:p w:rsidR="00AA4E81" w:rsidRDefault="00AA4E81" w:rsidP="00AA4E81">
      <w:pPr>
        <w:spacing w:line="240" w:lineRule="auto"/>
        <w:rPr>
          <w:rFonts w:cs="Tahoma"/>
          <w:sz w:val="22"/>
        </w:rPr>
      </w:pPr>
      <w:r>
        <w:rPr>
          <w:rFonts w:cs="Tahoma"/>
          <w:sz w:val="22"/>
        </w:rPr>
        <w:t>Nel 2009 Gabriele Salvatores gira a Milano la commedia “Happy Family”, tratta dall’omonima piéce teatrale di Alessandro Genovesi, nelle sale nel marzo 2010.</w:t>
      </w:r>
    </w:p>
    <w:p w:rsidR="00AA4E81" w:rsidRDefault="00AA4E81" w:rsidP="00AA4E81">
      <w:pPr>
        <w:spacing w:line="240" w:lineRule="auto"/>
        <w:rPr>
          <w:rFonts w:cs="Tahoma"/>
          <w:sz w:val="22"/>
        </w:rPr>
      </w:pPr>
      <w:r>
        <w:rPr>
          <w:rFonts w:cs="Tahoma"/>
          <w:sz w:val="22"/>
        </w:rPr>
        <w:t>Nel 2010 Gabriele Salvatores fa parte della Giuria della 67° Mostra d’Arte Cinematografica di Venezia presieduta da Quentin Tarantino. Sempre a Venezia presenta il documentario “1960” realizzato grazie ai materiali d’archivio delle Teche Rai, che viene trasmesso nell’ottobre 2010 su Rai Tre.</w:t>
      </w:r>
    </w:p>
    <w:p w:rsidR="00AA4E81" w:rsidRDefault="00AA4E81" w:rsidP="00AA4E81">
      <w:pPr>
        <w:spacing w:line="240" w:lineRule="auto"/>
        <w:rPr>
          <w:rFonts w:cs="Tahoma"/>
          <w:sz w:val="22"/>
        </w:rPr>
      </w:pPr>
    </w:p>
    <w:p w:rsidR="00AA4E81" w:rsidRDefault="00AA4E81" w:rsidP="00AA4E81">
      <w:pPr>
        <w:spacing w:line="240" w:lineRule="auto"/>
        <w:rPr>
          <w:rFonts w:cs="Tahoma"/>
          <w:sz w:val="22"/>
        </w:rPr>
      </w:pPr>
      <w:r>
        <w:rPr>
          <w:rFonts w:cs="Tahoma"/>
          <w:sz w:val="22"/>
        </w:rPr>
        <w:t>FILMOGRAFIA</w:t>
      </w:r>
    </w:p>
    <w:p w:rsidR="00AA4E81" w:rsidRDefault="00AA4E81" w:rsidP="00AA4E81">
      <w:pPr>
        <w:spacing w:line="240" w:lineRule="auto"/>
        <w:rPr>
          <w:rFonts w:cs="Tahoma"/>
          <w:sz w:val="22"/>
        </w:rPr>
      </w:pPr>
      <w:r>
        <w:rPr>
          <w:rFonts w:cs="Tahoma"/>
          <w:sz w:val="22"/>
        </w:rPr>
        <w:t>2010</w:t>
      </w:r>
      <w:r>
        <w:rPr>
          <w:rFonts w:cs="Tahoma"/>
          <w:sz w:val="22"/>
        </w:rPr>
        <w:tab/>
        <w:t>1960 (documentario in onda su Rai Tre)</w:t>
      </w:r>
    </w:p>
    <w:p w:rsidR="00AA4E81" w:rsidRDefault="00AA4E81" w:rsidP="00AA4E81">
      <w:pPr>
        <w:spacing w:line="240" w:lineRule="auto"/>
        <w:rPr>
          <w:rFonts w:cs="Tahoma"/>
          <w:sz w:val="22"/>
        </w:rPr>
      </w:pPr>
      <w:r>
        <w:rPr>
          <w:rFonts w:cs="Tahoma"/>
          <w:sz w:val="22"/>
        </w:rPr>
        <w:t>2009</w:t>
      </w:r>
      <w:r>
        <w:rPr>
          <w:rFonts w:cs="Tahoma"/>
          <w:sz w:val="22"/>
        </w:rPr>
        <w:tab/>
      </w:r>
      <w:r w:rsidR="004C3952">
        <w:rPr>
          <w:rFonts w:cs="Tahoma"/>
          <w:sz w:val="22"/>
        </w:rPr>
        <w:t>HAPPY FAMILY</w:t>
      </w:r>
    </w:p>
    <w:p w:rsidR="00AA4E81" w:rsidRDefault="00AA4E81" w:rsidP="00AA4E81">
      <w:pPr>
        <w:spacing w:line="240" w:lineRule="auto"/>
        <w:rPr>
          <w:rFonts w:cs="Tahoma"/>
          <w:sz w:val="22"/>
        </w:rPr>
      </w:pPr>
      <w:r>
        <w:rPr>
          <w:rFonts w:cs="Tahoma"/>
          <w:sz w:val="22"/>
        </w:rPr>
        <w:t xml:space="preserve">2008 </w:t>
      </w:r>
      <w:r>
        <w:rPr>
          <w:rFonts w:cs="Tahoma"/>
          <w:sz w:val="22"/>
        </w:rPr>
        <w:tab/>
      </w:r>
      <w:r w:rsidR="004C3952">
        <w:rPr>
          <w:rFonts w:cs="Tahoma"/>
          <w:sz w:val="22"/>
        </w:rPr>
        <w:t>COME DIO COMANDA</w:t>
      </w:r>
    </w:p>
    <w:p w:rsidR="00AA4E81" w:rsidRDefault="00AA4E81" w:rsidP="00AA4E81">
      <w:pPr>
        <w:spacing w:line="240" w:lineRule="auto"/>
        <w:rPr>
          <w:rFonts w:cs="Tahoma"/>
          <w:sz w:val="22"/>
        </w:rPr>
      </w:pPr>
      <w:r>
        <w:rPr>
          <w:rFonts w:cs="Tahoma"/>
          <w:sz w:val="22"/>
        </w:rPr>
        <w:t>2004</w:t>
      </w:r>
      <w:r>
        <w:rPr>
          <w:rFonts w:cs="Tahoma"/>
          <w:sz w:val="22"/>
        </w:rPr>
        <w:tab/>
      </w:r>
      <w:r w:rsidR="004C3952">
        <w:rPr>
          <w:rFonts w:cs="Tahoma"/>
          <w:sz w:val="22"/>
        </w:rPr>
        <w:t>QUO VADIS, BABY?</w:t>
      </w:r>
    </w:p>
    <w:p w:rsidR="00AA4E81" w:rsidRDefault="00AA4E81" w:rsidP="00AA4E81">
      <w:pPr>
        <w:spacing w:line="240" w:lineRule="auto"/>
        <w:rPr>
          <w:rFonts w:cs="Tahoma"/>
          <w:sz w:val="22"/>
        </w:rPr>
      </w:pPr>
      <w:r>
        <w:rPr>
          <w:rFonts w:cs="Tahoma"/>
          <w:sz w:val="22"/>
        </w:rPr>
        <w:t>2002</w:t>
      </w:r>
      <w:r>
        <w:rPr>
          <w:rFonts w:cs="Tahoma"/>
          <w:sz w:val="22"/>
        </w:rPr>
        <w:tab/>
      </w:r>
      <w:r w:rsidR="004C3952">
        <w:rPr>
          <w:rFonts w:cs="Tahoma"/>
          <w:sz w:val="22"/>
        </w:rPr>
        <w:t>IO NON HO PAURA</w:t>
      </w:r>
    </w:p>
    <w:p w:rsidR="00AA4E81" w:rsidRDefault="00AA4E81" w:rsidP="00AA4E81">
      <w:pPr>
        <w:spacing w:line="240" w:lineRule="auto"/>
        <w:rPr>
          <w:rFonts w:cs="Tahoma"/>
          <w:sz w:val="22"/>
        </w:rPr>
      </w:pPr>
      <w:r>
        <w:rPr>
          <w:rFonts w:cs="Tahoma"/>
          <w:sz w:val="22"/>
        </w:rPr>
        <w:t>2001</w:t>
      </w:r>
      <w:r>
        <w:rPr>
          <w:rFonts w:cs="Tahoma"/>
          <w:sz w:val="22"/>
        </w:rPr>
        <w:tab/>
        <w:t>A</w:t>
      </w:r>
      <w:r w:rsidR="004C3952">
        <w:rPr>
          <w:rFonts w:cs="Tahoma"/>
          <w:sz w:val="22"/>
        </w:rPr>
        <w:t>MNESIA</w:t>
      </w:r>
    </w:p>
    <w:p w:rsidR="00AA4E81" w:rsidRDefault="00AA4E81" w:rsidP="00AA4E81">
      <w:pPr>
        <w:spacing w:line="240" w:lineRule="auto"/>
        <w:rPr>
          <w:rFonts w:cs="Tahoma"/>
          <w:sz w:val="22"/>
        </w:rPr>
      </w:pPr>
      <w:r>
        <w:rPr>
          <w:rFonts w:cs="Tahoma"/>
          <w:sz w:val="22"/>
        </w:rPr>
        <w:t>2000</w:t>
      </w:r>
      <w:r>
        <w:rPr>
          <w:rFonts w:cs="Tahoma"/>
          <w:sz w:val="22"/>
        </w:rPr>
        <w:tab/>
        <w:t>D</w:t>
      </w:r>
      <w:r w:rsidR="004C3952">
        <w:rPr>
          <w:rFonts w:cs="Tahoma"/>
          <w:sz w:val="22"/>
        </w:rPr>
        <w:t>ENTI</w:t>
      </w:r>
    </w:p>
    <w:p w:rsidR="00AA4E81" w:rsidRDefault="00AA4E81" w:rsidP="00AA4E81">
      <w:pPr>
        <w:spacing w:line="240" w:lineRule="auto"/>
        <w:rPr>
          <w:rFonts w:cs="Tahoma"/>
          <w:sz w:val="22"/>
        </w:rPr>
      </w:pPr>
      <w:r>
        <w:rPr>
          <w:rFonts w:cs="Tahoma"/>
          <w:sz w:val="22"/>
        </w:rPr>
        <w:t>1996</w:t>
      </w:r>
      <w:r>
        <w:rPr>
          <w:rFonts w:cs="Tahoma"/>
          <w:sz w:val="22"/>
        </w:rPr>
        <w:tab/>
        <w:t>N</w:t>
      </w:r>
      <w:r w:rsidR="004C3952">
        <w:rPr>
          <w:rFonts w:cs="Tahoma"/>
          <w:sz w:val="22"/>
        </w:rPr>
        <w:t>IRVANA</w:t>
      </w:r>
    </w:p>
    <w:p w:rsidR="00AA4E81" w:rsidRDefault="00AA4E81" w:rsidP="00AA4E81">
      <w:pPr>
        <w:spacing w:line="240" w:lineRule="auto"/>
        <w:rPr>
          <w:rFonts w:cs="Tahoma"/>
          <w:sz w:val="22"/>
        </w:rPr>
      </w:pPr>
      <w:r>
        <w:rPr>
          <w:rFonts w:cs="Tahoma"/>
          <w:sz w:val="22"/>
        </w:rPr>
        <w:t>1993</w:t>
      </w:r>
      <w:r>
        <w:rPr>
          <w:rFonts w:cs="Tahoma"/>
          <w:sz w:val="22"/>
        </w:rPr>
        <w:tab/>
        <w:t>S</w:t>
      </w:r>
      <w:r w:rsidR="004C3952">
        <w:rPr>
          <w:rFonts w:cs="Tahoma"/>
          <w:sz w:val="22"/>
        </w:rPr>
        <w:t>UD</w:t>
      </w:r>
    </w:p>
    <w:p w:rsidR="00AA4E81" w:rsidRDefault="00AA4E81" w:rsidP="00AA4E81">
      <w:pPr>
        <w:spacing w:line="240" w:lineRule="auto"/>
        <w:rPr>
          <w:rFonts w:cs="Tahoma"/>
          <w:sz w:val="22"/>
        </w:rPr>
      </w:pPr>
      <w:r>
        <w:rPr>
          <w:rFonts w:cs="Tahoma"/>
          <w:sz w:val="22"/>
        </w:rPr>
        <w:t>1992</w:t>
      </w:r>
      <w:r>
        <w:rPr>
          <w:rFonts w:cs="Tahoma"/>
          <w:sz w:val="22"/>
        </w:rPr>
        <w:tab/>
      </w:r>
      <w:r w:rsidR="004C3952">
        <w:rPr>
          <w:rFonts w:cs="Tahoma"/>
          <w:sz w:val="22"/>
        </w:rPr>
        <w:t>PUERTO ESCONDIDO</w:t>
      </w:r>
    </w:p>
    <w:p w:rsidR="00D24A9B" w:rsidRDefault="00D24A9B" w:rsidP="00AA4E81">
      <w:pPr>
        <w:spacing w:line="240" w:lineRule="auto"/>
        <w:rPr>
          <w:rFonts w:cs="Tahoma"/>
          <w:sz w:val="22"/>
        </w:rPr>
      </w:pPr>
    </w:p>
    <w:p w:rsidR="00D24A9B" w:rsidRDefault="00D24A9B" w:rsidP="00AA4E81">
      <w:pPr>
        <w:spacing w:line="240" w:lineRule="auto"/>
        <w:rPr>
          <w:rFonts w:cs="Tahoma"/>
          <w:sz w:val="22"/>
        </w:rPr>
      </w:pPr>
    </w:p>
    <w:p w:rsidR="002E3554" w:rsidRDefault="002E3554" w:rsidP="00AA4E81">
      <w:pPr>
        <w:spacing w:line="240" w:lineRule="auto"/>
        <w:rPr>
          <w:rFonts w:cs="Tahoma"/>
          <w:sz w:val="22"/>
        </w:rPr>
      </w:pPr>
    </w:p>
    <w:p w:rsidR="00AA4E81" w:rsidRDefault="00AA4E81" w:rsidP="00AA4E81">
      <w:pPr>
        <w:spacing w:line="240" w:lineRule="auto"/>
        <w:rPr>
          <w:rFonts w:cs="Tahoma"/>
          <w:sz w:val="22"/>
        </w:rPr>
      </w:pPr>
      <w:r>
        <w:rPr>
          <w:rFonts w:cs="Tahoma"/>
          <w:sz w:val="22"/>
        </w:rPr>
        <w:t>1991</w:t>
      </w:r>
      <w:r>
        <w:rPr>
          <w:rFonts w:cs="Tahoma"/>
          <w:sz w:val="22"/>
        </w:rPr>
        <w:tab/>
        <w:t>M</w:t>
      </w:r>
      <w:r w:rsidR="004C3952">
        <w:rPr>
          <w:rFonts w:cs="Tahoma"/>
          <w:sz w:val="22"/>
        </w:rPr>
        <w:t>EDITERRANEO</w:t>
      </w:r>
    </w:p>
    <w:p w:rsidR="00AA4E81" w:rsidRDefault="00AA4E81" w:rsidP="00AA4E81">
      <w:pPr>
        <w:spacing w:line="240" w:lineRule="auto"/>
        <w:rPr>
          <w:rFonts w:cs="Tahoma"/>
          <w:sz w:val="22"/>
        </w:rPr>
      </w:pPr>
      <w:r>
        <w:rPr>
          <w:rFonts w:cs="Tahoma"/>
          <w:sz w:val="22"/>
        </w:rPr>
        <w:t>1989</w:t>
      </w:r>
      <w:r>
        <w:rPr>
          <w:rFonts w:cs="Tahoma"/>
          <w:sz w:val="22"/>
        </w:rPr>
        <w:tab/>
        <w:t>T</w:t>
      </w:r>
      <w:r w:rsidR="004C3952">
        <w:rPr>
          <w:rFonts w:cs="Tahoma"/>
          <w:sz w:val="22"/>
        </w:rPr>
        <w:t>URNE</w:t>
      </w:r>
    </w:p>
    <w:p w:rsidR="00AA4E81" w:rsidRDefault="00AA4E81" w:rsidP="00AA4E81">
      <w:pPr>
        <w:spacing w:line="240" w:lineRule="auto"/>
        <w:rPr>
          <w:rFonts w:cs="Tahoma"/>
          <w:sz w:val="22"/>
        </w:rPr>
      </w:pPr>
      <w:r>
        <w:rPr>
          <w:rFonts w:cs="Tahoma"/>
          <w:sz w:val="22"/>
        </w:rPr>
        <w:lastRenderedPageBreak/>
        <w:t>1989</w:t>
      </w:r>
      <w:r>
        <w:rPr>
          <w:rFonts w:cs="Tahoma"/>
          <w:sz w:val="22"/>
        </w:rPr>
        <w:tab/>
      </w:r>
      <w:r w:rsidR="004C3952">
        <w:rPr>
          <w:rFonts w:cs="Tahoma"/>
          <w:sz w:val="22"/>
        </w:rPr>
        <w:t>MARRAKECH EXPRESS</w:t>
      </w:r>
    </w:p>
    <w:p w:rsidR="00AA4E81" w:rsidRDefault="00AA4E81" w:rsidP="00AA4E81">
      <w:pPr>
        <w:spacing w:line="240" w:lineRule="auto"/>
        <w:rPr>
          <w:rFonts w:cs="Tahoma"/>
          <w:sz w:val="22"/>
        </w:rPr>
      </w:pPr>
      <w:r>
        <w:rPr>
          <w:rFonts w:cs="Tahoma"/>
          <w:sz w:val="22"/>
        </w:rPr>
        <w:t>1987</w:t>
      </w:r>
      <w:r>
        <w:rPr>
          <w:rFonts w:cs="Tahoma"/>
          <w:sz w:val="22"/>
        </w:rPr>
        <w:tab/>
      </w:r>
      <w:r w:rsidR="004C3952">
        <w:rPr>
          <w:rFonts w:cs="Tahoma"/>
          <w:sz w:val="22"/>
        </w:rPr>
        <w:t>KAMIKAZEN – ULTIMA NOTTE A MILANO</w:t>
      </w:r>
    </w:p>
    <w:p w:rsidR="00AA4E81" w:rsidRDefault="00AA4E81" w:rsidP="00AA4E81">
      <w:pPr>
        <w:spacing w:line="240" w:lineRule="auto"/>
        <w:rPr>
          <w:rFonts w:cs="Tahoma"/>
          <w:b/>
          <w:sz w:val="22"/>
        </w:rPr>
      </w:pPr>
      <w:r>
        <w:rPr>
          <w:rFonts w:cs="Tahoma"/>
          <w:sz w:val="22"/>
        </w:rPr>
        <w:t>1983</w:t>
      </w:r>
      <w:r>
        <w:rPr>
          <w:rFonts w:cs="Tahoma"/>
          <w:sz w:val="22"/>
        </w:rPr>
        <w:tab/>
      </w:r>
      <w:r w:rsidR="004C3952">
        <w:rPr>
          <w:rFonts w:cs="Tahoma"/>
          <w:sz w:val="22"/>
        </w:rPr>
        <w:t>SOGNO DI UNA NOTTE DI MEZZA ESTATE</w:t>
      </w:r>
    </w:p>
    <w:p w:rsidR="00AA4E81" w:rsidRPr="00AA4E81" w:rsidRDefault="00AA4E81" w:rsidP="00167276">
      <w:pPr>
        <w:spacing w:after="120" w:line="240" w:lineRule="auto"/>
        <w:rPr>
          <w:rFonts w:cs="Tahoma"/>
        </w:rPr>
      </w:pPr>
    </w:p>
    <w:p w:rsidR="005F40FA" w:rsidRPr="005F40FA" w:rsidRDefault="00C52823" w:rsidP="005F40FA">
      <w:pPr>
        <w:widowControl w:val="0"/>
        <w:tabs>
          <w:tab w:val="left" w:pos="2260"/>
          <w:tab w:val="left" w:pos="3680"/>
        </w:tabs>
        <w:spacing w:line="360" w:lineRule="atLeast"/>
        <w:ind w:right="-402"/>
        <w:rPr>
          <w:rFonts w:cs="Tahoma"/>
          <w:sz w:val="22"/>
          <w:szCs w:val="22"/>
        </w:rPr>
      </w:pPr>
      <w:r>
        <w:rPr>
          <w:rFonts w:cs="Tahoma"/>
          <w:b/>
        </w:rPr>
        <w:t xml:space="preserve">STEFANO RULLI </w:t>
      </w:r>
      <w:r w:rsidRPr="00DE6E0B">
        <w:rPr>
          <w:rFonts w:cs="Tahoma"/>
          <w:sz w:val="22"/>
          <w:szCs w:val="22"/>
        </w:rPr>
        <w:t>(sceneggiatura)</w:t>
      </w:r>
    </w:p>
    <w:p w:rsidR="005F40FA" w:rsidRDefault="005F40FA" w:rsidP="005F40FA">
      <w:pPr>
        <w:widowControl w:val="0"/>
        <w:autoSpaceDE w:val="0"/>
        <w:autoSpaceDN w:val="0"/>
        <w:adjustRightInd w:val="0"/>
        <w:spacing w:line="240" w:lineRule="auto"/>
        <w:rPr>
          <w:rFonts w:cs="Tahoma"/>
          <w:color w:val="000000"/>
          <w:sz w:val="22"/>
          <w:szCs w:val="22"/>
        </w:rPr>
      </w:pPr>
      <w:r w:rsidRPr="005F40FA">
        <w:rPr>
          <w:rFonts w:cs="Tahoma"/>
          <w:color w:val="000000"/>
          <w:sz w:val="22"/>
          <w:szCs w:val="22"/>
        </w:rPr>
        <w:t>REGIE</w:t>
      </w:r>
    </w:p>
    <w:p w:rsidR="00C72681" w:rsidRPr="005F40FA" w:rsidRDefault="00C72681" w:rsidP="00C72681">
      <w:pPr>
        <w:widowControl w:val="0"/>
        <w:autoSpaceDE w:val="0"/>
        <w:autoSpaceDN w:val="0"/>
        <w:adjustRightInd w:val="0"/>
        <w:spacing w:line="240" w:lineRule="auto"/>
        <w:rPr>
          <w:rFonts w:cs="Tahoma"/>
          <w:color w:val="000000"/>
          <w:sz w:val="22"/>
          <w:szCs w:val="22"/>
        </w:rPr>
      </w:pPr>
      <w:r>
        <w:rPr>
          <w:rFonts w:cs="Tahoma"/>
          <w:color w:val="000000"/>
          <w:sz w:val="22"/>
          <w:szCs w:val="22"/>
        </w:rPr>
        <w:t>2004</w:t>
      </w:r>
      <w:r>
        <w:rPr>
          <w:rFonts w:cs="Tahoma"/>
          <w:color w:val="000000"/>
          <w:sz w:val="22"/>
          <w:szCs w:val="22"/>
        </w:rPr>
        <w:tab/>
        <w:t>UN SILENZIO PARTICOLARE</w:t>
      </w:r>
    </w:p>
    <w:p w:rsidR="00C72681" w:rsidRDefault="00C72681" w:rsidP="00C72681">
      <w:pPr>
        <w:widowControl w:val="0"/>
        <w:autoSpaceDE w:val="0"/>
        <w:autoSpaceDN w:val="0"/>
        <w:adjustRightInd w:val="0"/>
        <w:spacing w:line="240" w:lineRule="auto"/>
        <w:rPr>
          <w:rFonts w:cs="Tahoma"/>
          <w:color w:val="000000"/>
          <w:sz w:val="22"/>
          <w:szCs w:val="22"/>
        </w:rPr>
      </w:pPr>
      <w:r>
        <w:rPr>
          <w:rFonts w:cs="Tahoma"/>
          <w:color w:val="000000"/>
          <w:sz w:val="22"/>
          <w:szCs w:val="22"/>
        </w:rPr>
        <w:t>1982</w:t>
      </w:r>
      <w:r>
        <w:rPr>
          <w:rFonts w:cs="Tahoma"/>
          <w:color w:val="000000"/>
          <w:sz w:val="22"/>
          <w:szCs w:val="22"/>
        </w:rPr>
        <w:tab/>
        <w:t>LUNARIO D’INVERNO</w:t>
      </w:r>
    </w:p>
    <w:p w:rsidR="00C72681" w:rsidRDefault="00C72681" w:rsidP="00C72681">
      <w:pPr>
        <w:widowControl w:val="0"/>
        <w:autoSpaceDE w:val="0"/>
        <w:autoSpaceDN w:val="0"/>
        <w:adjustRightInd w:val="0"/>
        <w:spacing w:line="240" w:lineRule="auto"/>
        <w:rPr>
          <w:rFonts w:cs="Tahoma"/>
          <w:color w:val="000000"/>
          <w:sz w:val="22"/>
          <w:szCs w:val="22"/>
        </w:rPr>
      </w:pPr>
      <w:r>
        <w:rPr>
          <w:rFonts w:cs="Tahoma"/>
          <w:color w:val="000000"/>
          <w:sz w:val="22"/>
          <w:szCs w:val="22"/>
        </w:rPr>
        <w:t>1981</w:t>
      </w:r>
      <w:r>
        <w:rPr>
          <w:rFonts w:cs="Tahoma"/>
          <w:color w:val="000000"/>
          <w:sz w:val="22"/>
          <w:szCs w:val="22"/>
        </w:rPr>
        <w:tab/>
        <w:t>SETTE CAMINI DA ROMA</w:t>
      </w:r>
    </w:p>
    <w:p w:rsidR="00C72681" w:rsidRDefault="00C72681" w:rsidP="00C72681">
      <w:pPr>
        <w:widowControl w:val="0"/>
        <w:autoSpaceDE w:val="0"/>
        <w:autoSpaceDN w:val="0"/>
        <w:adjustRightInd w:val="0"/>
        <w:spacing w:line="240" w:lineRule="auto"/>
        <w:rPr>
          <w:rFonts w:cs="Tahoma"/>
          <w:color w:val="000000"/>
          <w:sz w:val="22"/>
          <w:szCs w:val="22"/>
        </w:rPr>
      </w:pPr>
      <w:r>
        <w:rPr>
          <w:rFonts w:cs="Tahoma"/>
          <w:color w:val="000000"/>
          <w:sz w:val="22"/>
          <w:szCs w:val="22"/>
        </w:rPr>
        <w:t>1980</w:t>
      </w:r>
      <w:r>
        <w:rPr>
          <w:rFonts w:cs="Tahoma"/>
          <w:color w:val="000000"/>
          <w:sz w:val="22"/>
          <w:szCs w:val="22"/>
        </w:rPr>
        <w:tab/>
        <w:t>IL PANE E LE MELE</w:t>
      </w:r>
    </w:p>
    <w:p w:rsidR="00C72681" w:rsidRDefault="00C72681" w:rsidP="00C72681">
      <w:pPr>
        <w:widowControl w:val="0"/>
        <w:autoSpaceDE w:val="0"/>
        <w:autoSpaceDN w:val="0"/>
        <w:adjustRightInd w:val="0"/>
        <w:spacing w:line="240" w:lineRule="auto"/>
        <w:rPr>
          <w:rFonts w:cs="Tahoma"/>
          <w:color w:val="000000"/>
          <w:sz w:val="22"/>
          <w:szCs w:val="22"/>
        </w:rPr>
      </w:pPr>
      <w:r>
        <w:rPr>
          <w:rFonts w:cs="Tahoma"/>
          <w:color w:val="000000"/>
          <w:sz w:val="22"/>
          <w:szCs w:val="22"/>
        </w:rPr>
        <w:t>1978</w:t>
      </w:r>
      <w:r>
        <w:rPr>
          <w:rFonts w:cs="Tahoma"/>
          <w:color w:val="000000"/>
          <w:sz w:val="22"/>
          <w:szCs w:val="22"/>
        </w:rPr>
        <w:tab/>
        <w:t>LA MACCHINA CINEMA</w:t>
      </w:r>
    </w:p>
    <w:p w:rsidR="005F40FA" w:rsidRDefault="005F40FA" w:rsidP="005F40FA">
      <w:pPr>
        <w:widowControl w:val="0"/>
        <w:autoSpaceDE w:val="0"/>
        <w:autoSpaceDN w:val="0"/>
        <w:adjustRightInd w:val="0"/>
        <w:spacing w:line="240" w:lineRule="auto"/>
        <w:rPr>
          <w:rFonts w:cs="Tahoma"/>
          <w:color w:val="000000"/>
          <w:sz w:val="22"/>
          <w:szCs w:val="22"/>
        </w:rPr>
      </w:pPr>
      <w:r>
        <w:rPr>
          <w:rFonts w:cs="Tahoma"/>
          <w:color w:val="000000"/>
          <w:sz w:val="22"/>
          <w:szCs w:val="22"/>
        </w:rPr>
        <w:t>1976   MATTI DA SLEGARE</w:t>
      </w:r>
    </w:p>
    <w:p w:rsidR="005F40FA" w:rsidRPr="005F40FA" w:rsidRDefault="005F40FA" w:rsidP="005F40FA">
      <w:pPr>
        <w:widowControl w:val="0"/>
        <w:autoSpaceDE w:val="0"/>
        <w:autoSpaceDN w:val="0"/>
        <w:adjustRightInd w:val="0"/>
        <w:spacing w:line="240" w:lineRule="auto"/>
        <w:rPr>
          <w:rFonts w:cs="Tahoma"/>
          <w:color w:val="000000"/>
          <w:sz w:val="22"/>
          <w:szCs w:val="22"/>
        </w:rPr>
      </w:pPr>
    </w:p>
    <w:p w:rsidR="005F40FA" w:rsidRPr="00C72681" w:rsidRDefault="005F40FA" w:rsidP="005F40FA">
      <w:pPr>
        <w:widowControl w:val="0"/>
        <w:autoSpaceDE w:val="0"/>
        <w:autoSpaceDN w:val="0"/>
        <w:adjustRightInd w:val="0"/>
        <w:spacing w:line="240" w:lineRule="auto"/>
        <w:rPr>
          <w:rFonts w:cs="Tahoma"/>
          <w:color w:val="000000"/>
          <w:sz w:val="22"/>
          <w:szCs w:val="22"/>
        </w:rPr>
      </w:pPr>
      <w:r w:rsidRPr="005F40FA">
        <w:rPr>
          <w:rFonts w:cs="Tahoma"/>
          <w:color w:val="000000"/>
          <w:sz w:val="22"/>
          <w:szCs w:val="22"/>
        </w:rPr>
        <w:t>SCENEGGIATURE PER IL CINEMA</w:t>
      </w:r>
    </w:p>
    <w:p w:rsidR="005F40FA" w:rsidRPr="005F40FA" w:rsidRDefault="005F40FA" w:rsidP="005F40FA">
      <w:pPr>
        <w:widowControl w:val="0"/>
        <w:autoSpaceDE w:val="0"/>
        <w:autoSpaceDN w:val="0"/>
        <w:adjustRightInd w:val="0"/>
        <w:spacing w:line="240" w:lineRule="auto"/>
        <w:rPr>
          <w:rFonts w:cs="Tahoma"/>
          <w:caps/>
          <w:color w:val="000000"/>
          <w:spacing w:val="-10"/>
          <w:sz w:val="22"/>
          <w:szCs w:val="22"/>
        </w:rPr>
      </w:pPr>
      <w:r w:rsidRPr="005F40FA">
        <w:rPr>
          <w:rFonts w:cs="Tahoma"/>
          <w:caps/>
          <w:color w:val="000000"/>
          <w:sz w:val="22"/>
          <w:szCs w:val="22"/>
        </w:rPr>
        <w:t>2012</w:t>
      </w:r>
      <w:r w:rsidRPr="005F40FA">
        <w:rPr>
          <w:rFonts w:cs="Tahoma"/>
          <w:caps/>
          <w:color w:val="000000"/>
          <w:sz w:val="22"/>
          <w:szCs w:val="22"/>
        </w:rPr>
        <w:tab/>
        <w:t xml:space="preserve">Romanzo di una strage </w:t>
      </w:r>
      <w:r>
        <w:rPr>
          <w:rFonts w:cs="Tahoma"/>
          <w:caps/>
          <w:color w:val="000000"/>
          <w:sz w:val="22"/>
          <w:szCs w:val="22"/>
        </w:rPr>
        <w:t>(M. T. GIORDANA)</w:t>
      </w:r>
    </w:p>
    <w:p w:rsidR="005F40FA" w:rsidRPr="005F40FA" w:rsidRDefault="005F40FA"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2010</w:t>
      </w:r>
      <w:r>
        <w:rPr>
          <w:rFonts w:cs="Tahoma"/>
          <w:caps/>
          <w:color w:val="000000"/>
          <w:sz w:val="22"/>
          <w:szCs w:val="22"/>
        </w:rPr>
        <w:tab/>
      </w:r>
      <w:r w:rsidRPr="005F40FA">
        <w:rPr>
          <w:rFonts w:cs="Tahoma"/>
          <w:caps/>
          <w:color w:val="000000"/>
          <w:sz w:val="22"/>
          <w:szCs w:val="22"/>
        </w:rPr>
        <w:t xml:space="preserve">La nostra vita (D.Luchetti) </w:t>
      </w:r>
    </w:p>
    <w:p w:rsidR="005F40FA" w:rsidRDefault="005F40FA"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2007</w:t>
      </w:r>
      <w:r>
        <w:rPr>
          <w:rFonts w:cs="Tahoma"/>
          <w:caps/>
          <w:color w:val="000000"/>
          <w:sz w:val="22"/>
          <w:szCs w:val="22"/>
        </w:rPr>
        <w:tab/>
      </w:r>
      <w:r w:rsidRPr="005F40FA">
        <w:rPr>
          <w:rFonts w:cs="Tahoma"/>
          <w:caps/>
          <w:color w:val="000000"/>
          <w:sz w:val="22"/>
          <w:szCs w:val="22"/>
        </w:rPr>
        <w:t>Mio fratel</w:t>
      </w:r>
      <w:r>
        <w:rPr>
          <w:rFonts w:cs="Tahoma"/>
          <w:caps/>
          <w:color w:val="000000"/>
          <w:sz w:val="22"/>
          <w:szCs w:val="22"/>
        </w:rPr>
        <w:t>lo è figlio unico (D. Luchetti)</w:t>
      </w:r>
    </w:p>
    <w:p w:rsidR="005F40FA" w:rsidRPr="005F40FA" w:rsidRDefault="005F40FA"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2005</w:t>
      </w:r>
      <w:r>
        <w:rPr>
          <w:rFonts w:cs="Tahoma"/>
          <w:caps/>
          <w:color w:val="000000"/>
          <w:sz w:val="22"/>
          <w:szCs w:val="22"/>
        </w:rPr>
        <w:tab/>
        <w:t>Romanzo criminale (M. Placido)</w:t>
      </w:r>
      <w:r w:rsidRPr="005F40FA">
        <w:rPr>
          <w:rFonts w:cs="Tahoma"/>
          <w:caps/>
          <w:color w:val="000000"/>
          <w:sz w:val="22"/>
          <w:szCs w:val="22"/>
        </w:rPr>
        <w:t xml:space="preserve"> </w:t>
      </w:r>
    </w:p>
    <w:p w:rsidR="005F40FA" w:rsidRPr="005F40FA" w:rsidRDefault="005F40FA"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2005</w:t>
      </w:r>
      <w:r>
        <w:rPr>
          <w:rFonts w:cs="Tahoma"/>
          <w:caps/>
          <w:color w:val="000000"/>
          <w:sz w:val="22"/>
          <w:szCs w:val="22"/>
        </w:rPr>
        <w:tab/>
      </w:r>
      <w:r w:rsidRPr="005F40FA">
        <w:rPr>
          <w:rFonts w:cs="Tahoma"/>
          <w:caps/>
          <w:color w:val="000000"/>
          <w:sz w:val="22"/>
          <w:szCs w:val="22"/>
        </w:rPr>
        <w:t xml:space="preserve">Quando sei nato non puoi </w:t>
      </w:r>
      <w:r>
        <w:rPr>
          <w:rFonts w:cs="Tahoma"/>
          <w:caps/>
          <w:color w:val="000000"/>
          <w:sz w:val="22"/>
          <w:szCs w:val="22"/>
        </w:rPr>
        <w:t>più nasconderti (M.T. Giordana)</w:t>
      </w:r>
      <w:r w:rsidRPr="005F40FA">
        <w:rPr>
          <w:rFonts w:cs="Tahoma"/>
          <w:caps/>
          <w:color w:val="000000"/>
          <w:sz w:val="22"/>
          <w:szCs w:val="22"/>
        </w:rPr>
        <w:t xml:space="preserve"> </w:t>
      </w:r>
    </w:p>
    <w:p w:rsidR="005F40FA" w:rsidRPr="005F40FA" w:rsidRDefault="005F40FA"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2004</w:t>
      </w:r>
      <w:r>
        <w:rPr>
          <w:rFonts w:cs="Tahoma"/>
          <w:caps/>
          <w:color w:val="000000"/>
          <w:sz w:val="22"/>
          <w:szCs w:val="22"/>
        </w:rPr>
        <w:tab/>
        <w:t>Le chiavi di casa (G. Amelio)</w:t>
      </w:r>
      <w:r w:rsidRPr="005F40FA">
        <w:rPr>
          <w:rFonts w:cs="Tahoma"/>
          <w:caps/>
          <w:color w:val="000000"/>
          <w:sz w:val="22"/>
          <w:szCs w:val="22"/>
        </w:rPr>
        <w:t xml:space="preserve"> </w:t>
      </w:r>
    </w:p>
    <w:p w:rsidR="005F40FA" w:rsidRPr="005F40FA" w:rsidRDefault="005F40FA"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2003</w:t>
      </w:r>
      <w:r>
        <w:rPr>
          <w:rFonts w:cs="Tahoma"/>
          <w:caps/>
          <w:color w:val="000000"/>
          <w:sz w:val="22"/>
          <w:szCs w:val="22"/>
        </w:rPr>
        <w:tab/>
      </w:r>
      <w:r w:rsidRPr="005F40FA">
        <w:rPr>
          <w:rFonts w:cs="Tahoma"/>
          <w:caps/>
          <w:color w:val="000000"/>
          <w:sz w:val="22"/>
          <w:szCs w:val="22"/>
        </w:rPr>
        <w:t>La m</w:t>
      </w:r>
      <w:r>
        <w:rPr>
          <w:rFonts w:cs="Tahoma"/>
          <w:caps/>
          <w:color w:val="000000"/>
          <w:sz w:val="22"/>
          <w:szCs w:val="22"/>
        </w:rPr>
        <w:t>eglio gioventù (M.T. Giordana)</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1998</w:t>
      </w:r>
      <w:r>
        <w:rPr>
          <w:rFonts w:cs="Tahoma"/>
          <w:caps/>
          <w:color w:val="000000"/>
          <w:sz w:val="22"/>
          <w:szCs w:val="22"/>
        </w:rPr>
        <w:tab/>
        <w:t>I piccoli maestri (D. Luchetti)</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1997</w:t>
      </w:r>
      <w:r>
        <w:rPr>
          <w:rFonts w:cs="Tahoma"/>
          <w:caps/>
          <w:color w:val="000000"/>
          <w:sz w:val="22"/>
          <w:szCs w:val="22"/>
        </w:rPr>
        <w:tab/>
        <w:t>Auguri professore (R. Milani)</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1996</w:t>
      </w:r>
      <w:r>
        <w:rPr>
          <w:rFonts w:cs="Tahoma"/>
          <w:caps/>
          <w:color w:val="000000"/>
          <w:sz w:val="22"/>
          <w:szCs w:val="22"/>
        </w:rPr>
        <w:tab/>
        <w:t>La tregua (F. Rosi)</w:t>
      </w:r>
      <w:r w:rsidRPr="005F40FA">
        <w:rPr>
          <w:rFonts w:cs="Tahoma"/>
          <w:caps/>
          <w:color w:val="000000"/>
          <w:sz w:val="22"/>
          <w:szCs w:val="22"/>
        </w:rPr>
        <w:t xml:space="preserve"> </w:t>
      </w:r>
    </w:p>
    <w:p w:rsidR="005F40FA" w:rsidRDefault="00C72681"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1996</w:t>
      </w:r>
      <w:r>
        <w:rPr>
          <w:rFonts w:cs="Tahoma"/>
          <w:caps/>
          <w:color w:val="000000"/>
          <w:sz w:val="22"/>
          <w:szCs w:val="22"/>
        </w:rPr>
        <w:tab/>
      </w:r>
      <w:r w:rsidRPr="005F40FA">
        <w:rPr>
          <w:rFonts w:cs="Tahoma"/>
          <w:caps/>
          <w:color w:val="000000"/>
          <w:sz w:val="22"/>
          <w:szCs w:val="22"/>
        </w:rPr>
        <w:t>V</w:t>
      </w:r>
      <w:r>
        <w:rPr>
          <w:rFonts w:cs="Tahoma"/>
          <w:caps/>
          <w:color w:val="000000"/>
          <w:sz w:val="22"/>
          <w:szCs w:val="22"/>
        </w:rPr>
        <w:t>esna va veloce (C. Mazzacurati)</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1995</w:t>
      </w:r>
      <w:r>
        <w:rPr>
          <w:rFonts w:cs="Tahoma"/>
          <w:caps/>
          <w:color w:val="000000"/>
          <w:sz w:val="22"/>
          <w:szCs w:val="22"/>
        </w:rPr>
        <w:tab/>
      </w:r>
      <w:r w:rsidRPr="005F40FA">
        <w:rPr>
          <w:rFonts w:cs="Tahoma"/>
          <w:caps/>
          <w:color w:val="000000"/>
          <w:sz w:val="22"/>
          <w:szCs w:val="22"/>
        </w:rPr>
        <w:t>Pasolini: un delitto italiano (M.T.</w:t>
      </w:r>
      <w:r>
        <w:rPr>
          <w:rFonts w:cs="Tahoma"/>
          <w:caps/>
          <w:color w:val="000000"/>
          <w:sz w:val="22"/>
          <w:szCs w:val="22"/>
        </w:rPr>
        <w:t xml:space="preserve"> Giordana)</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1995</w:t>
      </w:r>
      <w:r>
        <w:rPr>
          <w:rFonts w:cs="Tahoma"/>
          <w:caps/>
          <w:color w:val="000000"/>
          <w:sz w:val="22"/>
          <w:szCs w:val="22"/>
        </w:rPr>
        <w:tab/>
        <w:t>La scuola (D. Luchetti)</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1994</w:t>
      </w:r>
      <w:r>
        <w:rPr>
          <w:rFonts w:cs="Tahoma"/>
          <w:caps/>
          <w:color w:val="000000"/>
          <w:sz w:val="22"/>
          <w:szCs w:val="22"/>
        </w:rPr>
        <w:tab/>
        <w:t>Il toro (C. Mazzacurati)</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1993</w:t>
      </w:r>
      <w:r>
        <w:rPr>
          <w:rFonts w:cs="Tahoma"/>
          <w:caps/>
          <w:color w:val="000000"/>
          <w:sz w:val="22"/>
          <w:szCs w:val="22"/>
        </w:rPr>
        <w:tab/>
        <w:t>Arriva la bufera (D. Luchetti)</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1992</w:t>
      </w:r>
      <w:r>
        <w:rPr>
          <w:rFonts w:cs="Tahoma"/>
          <w:caps/>
          <w:color w:val="000000"/>
          <w:sz w:val="22"/>
          <w:szCs w:val="22"/>
        </w:rPr>
        <w:tab/>
        <w:t>Il ladro di bambini (G. Amelio)</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1991</w:t>
      </w:r>
      <w:r>
        <w:rPr>
          <w:rFonts w:cs="Tahoma"/>
          <w:caps/>
          <w:color w:val="000000"/>
          <w:sz w:val="22"/>
          <w:szCs w:val="22"/>
        </w:rPr>
        <w:tab/>
        <w:t>Il portaborse (D. Luchetti)</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1991</w:t>
      </w:r>
      <w:r>
        <w:rPr>
          <w:rFonts w:cs="Tahoma"/>
          <w:caps/>
          <w:color w:val="000000"/>
          <w:sz w:val="22"/>
          <w:szCs w:val="22"/>
        </w:rPr>
        <w:tab/>
        <w:t>Il muro di gomma (M. Risi)</w:t>
      </w:r>
      <w:r w:rsidRPr="005F40FA">
        <w:rPr>
          <w:rFonts w:cs="Tahoma"/>
          <w:caps/>
          <w:color w:val="000000"/>
          <w:sz w:val="22"/>
          <w:szCs w:val="22"/>
        </w:rPr>
        <w:t xml:space="preserve"> </w:t>
      </w:r>
    </w:p>
    <w:p w:rsidR="00C72681"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1990</w:t>
      </w:r>
      <w:r>
        <w:rPr>
          <w:rFonts w:cs="Tahoma"/>
          <w:caps/>
          <w:color w:val="000000"/>
          <w:sz w:val="22"/>
          <w:szCs w:val="22"/>
        </w:rPr>
        <w:tab/>
      </w:r>
      <w:r w:rsidRPr="005F40FA">
        <w:rPr>
          <w:rFonts w:cs="Tahoma"/>
          <w:caps/>
          <w:color w:val="000000"/>
          <w:sz w:val="22"/>
          <w:szCs w:val="22"/>
        </w:rPr>
        <w:t>Pummarò (</w:t>
      </w:r>
      <w:r>
        <w:rPr>
          <w:rFonts w:cs="Tahoma"/>
          <w:caps/>
          <w:color w:val="000000"/>
          <w:sz w:val="22"/>
          <w:szCs w:val="22"/>
        </w:rPr>
        <w:t>M. Placido)</w:t>
      </w:r>
      <w:r w:rsidRPr="005F40FA">
        <w:rPr>
          <w:rFonts w:cs="Tahoma"/>
          <w:caps/>
          <w:color w:val="000000"/>
          <w:sz w:val="22"/>
          <w:szCs w:val="22"/>
        </w:rPr>
        <w:t xml:space="preserve"> </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1989</w:t>
      </w:r>
      <w:r>
        <w:rPr>
          <w:rFonts w:cs="Tahoma"/>
          <w:caps/>
          <w:color w:val="000000"/>
          <w:sz w:val="22"/>
          <w:szCs w:val="22"/>
        </w:rPr>
        <w:tab/>
        <w:t>Mery per sempre (M. Risi)</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1987</w:t>
      </w:r>
      <w:r>
        <w:rPr>
          <w:rFonts w:cs="Tahoma"/>
          <w:caps/>
          <w:color w:val="000000"/>
          <w:sz w:val="22"/>
          <w:szCs w:val="22"/>
        </w:rPr>
        <w:tab/>
      </w:r>
      <w:r w:rsidRPr="005F40FA">
        <w:rPr>
          <w:rFonts w:cs="Tahoma"/>
          <w:caps/>
          <w:color w:val="000000"/>
          <w:sz w:val="22"/>
          <w:szCs w:val="22"/>
        </w:rPr>
        <w:t>La</w:t>
      </w:r>
      <w:r>
        <w:rPr>
          <w:rFonts w:cs="Tahoma"/>
          <w:caps/>
          <w:color w:val="000000"/>
          <w:sz w:val="22"/>
          <w:szCs w:val="22"/>
        </w:rPr>
        <w:t xml:space="preserve"> donna del traghetto (A. Fago)</w:t>
      </w:r>
    </w:p>
    <w:p w:rsidR="00C72681" w:rsidRPr="005F40FA" w:rsidRDefault="00C72681" w:rsidP="00C72681">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1978</w:t>
      </w:r>
      <w:r>
        <w:rPr>
          <w:rFonts w:cs="Tahoma"/>
          <w:caps/>
          <w:color w:val="000000"/>
          <w:sz w:val="22"/>
          <w:szCs w:val="22"/>
        </w:rPr>
        <w:tab/>
        <w:t>Il gabbiano (M. Bellocchio)</w:t>
      </w:r>
    </w:p>
    <w:p w:rsidR="00C72681" w:rsidRDefault="00C72681" w:rsidP="005F40FA">
      <w:pPr>
        <w:widowControl w:val="0"/>
        <w:autoSpaceDE w:val="0"/>
        <w:autoSpaceDN w:val="0"/>
        <w:adjustRightInd w:val="0"/>
        <w:spacing w:line="240" w:lineRule="auto"/>
        <w:rPr>
          <w:rFonts w:cs="Tahoma"/>
          <w:caps/>
          <w:color w:val="000000"/>
          <w:sz w:val="22"/>
          <w:szCs w:val="22"/>
        </w:rPr>
      </w:pPr>
      <w:r w:rsidRPr="005F40FA">
        <w:rPr>
          <w:rFonts w:cs="Tahoma"/>
          <w:caps/>
          <w:color w:val="000000"/>
          <w:sz w:val="22"/>
          <w:szCs w:val="22"/>
        </w:rPr>
        <w:t>1977</w:t>
      </w:r>
      <w:r>
        <w:rPr>
          <w:rFonts w:cs="Tahoma"/>
          <w:caps/>
          <w:color w:val="000000"/>
          <w:sz w:val="22"/>
          <w:szCs w:val="22"/>
        </w:rPr>
        <w:tab/>
      </w:r>
      <w:r w:rsidRPr="005F40FA">
        <w:rPr>
          <w:rFonts w:cs="Tahoma"/>
          <w:caps/>
          <w:color w:val="000000"/>
          <w:sz w:val="22"/>
          <w:szCs w:val="22"/>
        </w:rPr>
        <w:t xml:space="preserve">Nel </w:t>
      </w:r>
      <w:r>
        <w:rPr>
          <w:rFonts w:cs="Tahoma"/>
          <w:caps/>
          <w:color w:val="000000"/>
          <w:sz w:val="22"/>
          <w:szCs w:val="22"/>
        </w:rPr>
        <w:t>più alto dei cieli (S. Agosti)</w:t>
      </w:r>
    </w:p>
    <w:p w:rsidR="00C72681" w:rsidRPr="005F40FA" w:rsidRDefault="00C72681" w:rsidP="005F40FA">
      <w:pPr>
        <w:widowControl w:val="0"/>
        <w:autoSpaceDE w:val="0"/>
        <w:autoSpaceDN w:val="0"/>
        <w:adjustRightInd w:val="0"/>
        <w:spacing w:line="240" w:lineRule="auto"/>
        <w:rPr>
          <w:rFonts w:cs="Tahoma"/>
          <w:color w:val="000000"/>
          <w:sz w:val="22"/>
          <w:szCs w:val="22"/>
        </w:rPr>
      </w:pPr>
    </w:p>
    <w:p w:rsidR="00D24A9B" w:rsidRDefault="00D24A9B" w:rsidP="005F40FA">
      <w:pPr>
        <w:widowControl w:val="0"/>
        <w:autoSpaceDE w:val="0"/>
        <w:autoSpaceDN w:val="0"/>
        <w:adjustRightInd w:val="0"/>
        <w:spacing w:line="240" w:lineRule="auto"/>
        <w:rPr>
          <w:rFonts w:cs="Tahoma"/>
          <w:color w:val="000000"/>
          <w:sz w:val="22"/>
          <w:szCs w:val="22"/>
        </w:rPr>
      </w:pPr>
    </w:p>
    <w:p w:rsidR="005F40FA" w:rsidRPr="005F40FA" w:rsidRDefault="005F40FA" w:rsidP="005F40FA">
      <w:pPr>
        <w:widowControl w:val="0"/>
        <w:autoSpaceDE w:val="0"/>
        <w:autoSpaceDN w:val="0"/>
        <w:adjustRightInd w:val="0"/>
        <w:spacing w:line="240" w:lineRule="auto"/>
        <w:rPr>
          <w:rFonts w:cs="Tahoma"/>
          <w:color w:val="000000"/>
          <w:sz w:val="22"/>
          <w:szCs w:val="22"/>
        </w:rPr>
      </w:pPr>
      <w:r w:rsidRPr="005F40FA">
        <w:rPr>
          <w:rFonts w:cs="Tahoma"/>
          <w:color w:val="000000"/>
          <w:sz w:val="22"/>
          <w:szCs w:val="22"/>
        </w:rPr>
        <w:t>SCENEGGIATURE PER LA TELEVISIONE</w:t>
      </w:r>
    </w:p>
    <w:p w:rsidR="00A42805" w:rsidRPr="00C72681" w:rsidRDefault="00A42805" w:rsidP="00A42805">
      <w:pPr>
        <w:widowControl w:val="0"/>
        <w:autoSpaceDE w:val="0"/>
        <w:autoSpaceDN w:val="0"/>
        <w:adjustRightInd w:val="0"/>
        <w:spacing w:line="240" w:lineRule="auto"/>
        <w:rPr>
          <w:rFonts w:cs="Tahoma"/>
          <w:caps/>
          <w:color w:val="000000"/>
          <w:sz w:val="22"/>
          <w:szCs w:val="22"/>
        </w:rPr>
      </w:pPr>
      <w:r w:rsidRPr="00C72681">
        <w:rPr>
          <w:rFonts w:cs="Tahoma"/>
          <w:caps/>
          <w:color w:val="000000"/>
          <w:sz w:val="22"/>
          <w:szCs w:val="22"/>
        </w:rPr>
        <w:t>2010</w:t>
      </w:r>
      <w:r>
        <w:rPr>
          <w:rFonts w:cs="Tahoma"/>
          <w:caps/>
          <w:color w:val="000000"/>
          <w:sz w:val="22"/>
          <w:szCs w:val="22"/>
        </w:rPr>
        <w:t xml:space="preserve">     </w:t>
      </w:r>
      <w:r w:rsidRPr="00C72681">
        <w:rPr>
          <w:rFonts w:cs="Tahoma"/>
          <w:caps/>
          <w:color w:val="000000"/>
          <w:sz w:val="22"/>
          <w:szCs w:val="22"/>
        </w:rPr>
        <w:t>Le cose che restano ( G.</w:t>
      </w:r>
      <w:r>
        <w:rPr>
          <w:rFonts w:cs="Tahoma"/>
          <w:caps/>
          <w:color w:val="000000"/>
          <w:sz w:val="22"/>
          <w:szCs w:val="22"/>
        </w:rPr>
        <w:t xml:space="preserve"> </w:t>
      </w:r>
      <w:r w:rsidRPr="00C72681">
        <w:rPr>
          <w:rFonts w:cs="Tahoma"/>
          <w:caps/>
          <w:color w:val="000000"/>
          <w:sz w:val="22"/>
          <w:szCs w:val="22"/>
        </w:rPr>
        <w:t xml:space="preserve">Tavarelli) </w:t>
      </w:r>
    </w:p>
    <w:p w:rsidR="00A42805" w:rsidRPr="00C72681" w:rsidRDefault="00A42805" w:rsidP="00A42805">
      <w:pPr>
        <w:widowControl w:val="0"/>
        <w:autoSpaceDE w:val="0"/>
        <w:autoSpaceDN w:val="0"/>
        <w:adjustRightInd w:val="0"/>
        <w:spacing w:line="240" w:lineRule="auto"/>
        <w:rPr>
          <w:rFonts w:cs="Tahoma"/>
          <w:caps/>
          <w:color w:val="000000"/>
          <w:sz w:val="22"/>
          <w:szCs w:val="22"/>
        </w:rPr>
      </w:pPr>
      <w:r w:rsidRPr="00C72681">
        <w:rPr>
          <w:rFonts w:cs="Tahoma"/>
          <w:caps/>
          <w:color w:val="000000"/>
          <w:sz w:val="22"/>
          <w:szCs w:val="22"/>
        </w:rPr>
        <w:t>2005</w:t>
      </w:r>
      <w:r>
        <w:rPr>
          <w:rFonts w:cs="Tahoma"/>
          <w:caps/>
          <w:color w:val="000000"/>
          <w:sz w:val="22"/>
          <w:szCs w:val="22"/>
        </w:rPr>
        <w:t xml:space="preserve">     Cefalonia (R. Milani)</w:t>
      </w:r>
    </w:p>
    <w:p w:rsidR="00A42805" w:rsidRPr="00C72681" w:rsidRDefault="00A42805" w:rsidP="00A42805">
      <w:pPr>
        <w:widowControl w:val="0"/>
        <w:autoSpaceDE w:val="0"/>
        <w:autoSpaceDN w:val="0"/>
        <w:adjustRightInd w:val="0"/>
        <w:spacing w:line="240" w:lineRule="auto"/>
        <w:rPr>
          <w:rFonts w:cs="Tahoma"/>
          <w:caps/>
          <w:color w:val="000000"/>
          <w:sz w:val="22"/>
          <w:szCs w:val="22"/>
        </w:rPr>
      </w:pPr>
      <w:r w:rsidRPr="00C72681">
        <w:rPr>
          <w:rFonts w:cs="Tahoma"/>
          <w:caps/>
          <w:color w:val="000000"/>
          <w:sz w:val="22"/>
          <w:szCs w:val="22"/>
        </w:rPr>
        <w:t>2002</w:t>
      </w:r>
      <w:r>
        <w:rPr>
          <w:rFonts w:cs="Tahoma"/>
          <w:caps/>
          <w:color w:val="000000"/>
          <w:sz w:val="22"/>
          <w:szCs w:val="22"/>
        </w:rPr>
        <w:tab/>
        <w:t xml:space="preserve">  </w:t>
      </w:r>
      <w:r w:rsidRPr="00C72681">
        <w:rPr>
          <w:rFonts w:cs="Tahoma"/>
          <w:caps/>
          <w:color w:val="000000"/>
          <w:sz w:val="22"/>
          <w:szCs w:val="22"/>
        </w:rPr>
        <w:t>Perlasc</w:t>
      </w:r>
      <w:r>
        <w:rPr>
          <w:rFonts w:cs="Tahoma"/>
          <w:caps/>
          <w:color w:val="000000"/>
          <w:sz w:val="22"/>
          <w:szCs w:val="22"/>
        </w:rPr>
        <w:t>a, un eroe italiano (A.Negrin)</w:t>
      </w:r>
    </w:p>
    <w:p w:rsidR="00D24A9B" w:rsidRDefault="00D24A9B" w:rsidP="00A42805">
      <w:pPr>
        <w:widowControl w:val="0"/>
        <w:autoSpaceDE w:val="0"/>
        <w:autoSpaceDN w:val="0"/>
        <w:adjustRightInd w:val="0"/>
        <w:spacing w:line="240" w:lineRule="auto"/>
        <w:rPr>
          <w:rFonts w:cs="Tahoma"/>
          <w:caps/>
          <w:color w:val="000000"/>
          <w:sz w:val="22"/>
          <w:szCs w:val="22"/>
        </w:rPr>
      </w:pPr>
    </w:p>
    <w:p w:rsidR="00D24A9B" w:rsidRDefault="00D24A9B" w:rsidP="00A42805">
      <w:pPr>
        <w:widowControl w:val="0"/>
        <w:autoSpaceDE w:val="0"/>
        <w:autoSpaceDN w:val="0"/>
        <w:adjustRightInd w:val="0"/>
        <w:spacing w:line="240" w:lineRule="auto"/>
        <w:rPr>
          <w:rFonts w:cs="Tahoma"/>
          <w:caps/>
          <w:color w:val="000000"/>
          <w:sz w:val="22"/>
          <w:szCs w:val="22"/>
        </w:rPr>
      </w:pPr>
    </w:p>
    <w:p w:rsidR="00D24A9B" w:rsidRDefault="00D24A9B" w:rsidP="00A42805">
      <w:pPr>
        <w:widowControl w:val="0"/>
        <w:autoSpaceDE w:val="0"/>
        <w:autoSpaceDN w:val="0"/>
        <w:adjustRightInd w:val="0"/>
        <w:spacing w:line="240" w:lineRule="auto"/>
        <w:rPr>
          <w:rFonts w:cs="Tahoma"/>
          <w:caps/>
          <w:color w:val="000000"/>
          <w:sz w:val="22"/>
          <w:szCs w:val="22"/>
        </w:rPr>
      </w:pPr>
    </w:p>
    <w:p w:rsidR="00D24A9B" w:rsidRDefault="00D24A9B" w:rsidP="00A42805">
      <w:pPr>
        <w:widowControl w:val="0"/>
        <w:autoSpaceDE w:val="0"/>
        <w:autoSpaceDN w:val="0"/>
        <w:adjustRightInd w:val="0"/>
        <w:spacing w:line="240" w:lineRule="auto"/>
        <w:rPr>
          <w:rFonts w:cs="Tahoma"/>
          <w:caps/>
          <w:color w:val="000000"/>
          <w:sz w:val="22"/>
          <w:szCs w:val="22"/>
        </w:rPr>
      </w:pPr>
    </w:p>
    <w:p w:rsidR="00A42805" w:rsidRPr="00C72681" w:rsidRDefault="00A42805" w:rsidP="00A42805">
      <w:pPr>
        <w:widowControl w:val="0"/>
        <w:autoSpaceDE w:val="0"/>
        <w:autoSpaceDN w:val="0"/>
        <w:adjustRightInd w:val="0"/>
        <w:spacing w:line="240" w:lineRule="auto"/>
        <w:rPr>
          <w:rFonts w:cs="Tahoma"/>
          <w:caps/>
          <w:color w:val="000000"/>
          <w:sz w:val="22"/>
          <w:szCs w:val="22"/>
        </w:rPr>
      </w:pPr>
      <w:r w:rsidRPr="00C72681">
        <w:rPr>
          <w:rFonts w:cs="Tahoma"/>
          <w:caps/>
          <w:color w:val="000000"/>
          <w:sz w:val="22"/>
          <w:szCs w:val="22"/>
        </w:rPr>
        <w:t>2001</w:t>
      </w:r>
      <w:r>
        <w:rPr>
          <w:rFonts w:cs="Tahoma"/>
          <w:caps/>
          <w:color w:val="000000"/>
          <w:sz w:val="22"/>
          <w:szCs w:val="22"/>
        </w:rPr>
        <w:tab/>
        <w:t xml:space="preserve">  </w:t>
      </w:r>
      <w:r w:rsidRPr="00C72681">
        <w:rPr>
          <w:rFonts w:cs="Tahoma"/>
          <w:caps/>
          <w:color w:val="000000"/>
          <w:sz w:val="22"/>
          <w:szCs w:val="22"/>
        </w:rPr>
        <w:t>C</w:t>
      </w:r>
      <w:r>
        <w:rPr>
          <w:rFonts w:cs="Tahoma"/>
          <w:caps/>
          <w:color w:val="000000"/>
          <w:sz w:val="22"/>
          <w:szCs w:val="22"/>
        </w:rPr>
        <w:t>ome l'America (A. e A. Frazzi)</w:t>
      </w:r>
    </w:p>
    <w:p w:rsidR="00A42805" w:rsidRPr="00C72681" w:rsidRDefault="00A42805" w:rsidP="00A42805">
      <w:pPr>
        <w:widowControl w:val="0"/>
        <w:autoSpaceDE w:val="0"/>
        <w:autoSpaceDN w:val="0"/>
        <w:adjustRightInd w:val="0"/>
        <w:spacing w:line="240" w:lineRule="auto"/>
        <w:rPr>
          <w:rFonts w:cs="Tahoma"/>
          <w:caps/>
          <w:color w:val="000000"/>
          <w:sz w:val="22"/>
          <w:szCs w:val="22"/>
        </w:rPr>
      </w:pPr>
      <w:r w:rsidRPr="00C72681">
        <w:rPr>
          <w:rFonts w:cs="Tahoma"/>
          <w:caps/>
          <w:color w:val="000000"/>
          <w:sz w:val="22"/>
          <w:szCs w:val="22"/>
        </w:rPr>
        <w:lastRenderedPageBreak/>
        <w:t>1999</w:t>
      </w:r>
      <w:r>
        <w:rPr>
          <w:rFonts w:cs="Tahoma"/>
          <w:caps/>
          <w:color w:val="000000"/>
          <w:sz w:val="22"/>
          <w:szCs w:val="22"/>
        </w:rPr>
        <w:tab/>
        <w:t xml:space="preserve">  </w:t>
      </w:r>
      <w:r w:rsidRPr="00C72681">
        <w:rPr>
          <w:rFonts w:cs="Tahoma"/>
          <w:caps/>
          <w:color w:val="000000"/>
          <w:sz w:val="22"/>
          <w:szCs w:val="22"/>
        </w:rPr>
        <w:t xml:space="preserve">La </w:t>
      </w:r>
      <w:r>
        <w:rPr>
          <w:rFonts w:cs="Tahoma"/>
          <w:caps/>
          <w:color w:val="000000"/>
          <w:sz w:val="22"/>
          <w:szCs w:val="22"/>
        </w:rPr>
        <w:t>vita che verrà (P. Pozzessere)</w:t>
      </w:r>
    </w:p>
    <w:p w:rsidR="00A42805" w:rsidRDefault="00A42805" w:rsidP="005F40FA">
      <w:pPr>
        <w:widowControl w:val="0"/>
        <w:tabs>
          <w:tab w:val="left" w:pos="826"/>
        </w:tabs>
        <w:autoSpaceDE w:val="0"/>
        <w:autoSpaceDN w:val="0"/>
        <w:adjustRightInd w:val="0"/>
        <w:spacing w:line="240" w:lineRule="auto"/>
        <w:ind w:right="200"/>
        <w:rPr>
          <w:rFonts w:cs="Tahoma"/>
          <w:caps/>
          <w:color w:val="000000"/>
          <w:sz w:val="22"/>
          <w:szCs w:val="22"/>
        </w:rPr>
      </w:pPr>
      <w:r w:rsidRPr="00C72681">
        <w:rPr>
          <w:rFonts w:cs="Tahoma"/>
          <w:caps/>
          <w:color w:val="000000"/>
          <w:sz w:val="22"/>
          <w:szCs w:val="22"/>
        </w:rPr>
        <w:t>1997</w:t>
      </w:r>
      <w:r>
        <w:rPr>
          <w:rFonts w:cs="Tahoma"/>
          <w:caps/>
          <w:color w:val="000000"/>
          <w:sz w:val="22"/>
          <w:szCs w:val="22"/>
        </w:rPr>
        <w:tab/>
        <w:t xml:space="preserve">  </w:t>
      </w:r>
      <w:r w:rsidRPr="00C72681">
        <w:rPr>
          <w:rFonts w:cs="Tahoma"/>
          <w:caps/>
          <w:color w:val="000000"/>
          <w:sz w:val="22"/>
          <w:szCs w:val="22"/>
        </w:rPr>
        <w:t>Don Milani prio</w:t>
      </w:r>
      <w:r>
        <w:rPr>
          <w:rFonts w:cs="Tahoma"/>
          <w:caps/>
          <w:color w:val="000000"/>
          <w:sz w:val="22"/>
          <w:szCs w:val="22"/>
        </w:rPr>
        <w:t>re di Barbiana (A. e A. Frazzi)</w:t>
      </w:r>
      <w:r w:rsidRPr="00C72681">
        <w:rPr>
          <w:rFonts w:cs="Tahoma"/>
          <w:caps/>
          <w:color w:val="000000"/>
          <w:sz w:val="22"/>
          <w:szCs w:val="22"/>
        </w:rPr>
        <w:t xml:space="preserve"> </w:t>
      </w:r>
    </w:p>
    <w:p w:rsidR="00A42805" w:rsidRPr="00C72681" w:rsidRDefault="00A42805" w:rsidP="00A42805">
      <w:pPr>
        <w:widowControl w:val="0"/>
        <w:autoSpaceDE w:val="0"/>
        <w:autoSpaceDN w:val="0"/>
        <w:adjustRightInd w:val="0"/>
        <w:spacing w:line="240" w:lineRule="auto"/>
        <w:ind w:right="3200"/>
        <w:rPr>
          <w:rFonts w:cs="Tahoma"/>
          <w:caps/>
          <w:color w:val="000000"/>
          <w:sz w:val="22"/>
          <w:szCs w:val="22"/>
        </w:rPr>
      </w:pPr>
      <w:r w:rsidRPr="00C72681">
        <w:rPr>
          <w:rFonts w:cs="Tahoma"/>
          <w:caps/>
          <w:color w:val="000000"/>
          <w:sz w:val="22"/>
          <w:szCs w:val="22"/>
        </w:rPr>
        <w:t>1992</w:t>
      </w:r>
      <w:r>
        <w:rPr>
          <w:rFonts w:cs="Tahoma"/>
          <w:caps/>
          <w:color w:val="000000"/>
          <w:sz w:val="22"/>
          <w:szCs w:val="22"/>
        </w:rPr>
        <w:tab/>
        <w:t xml:space="preserve">  La piovra 6 (L. Perelli)</w:t>
      </w:r>
    </w:p>
    <w:p w:rsidR="00A42805" w:rsidRPr="00C72681" w:rsidRDefault="00A42805" w:rsidP="00A42805">
      <w:pPr>
        <w:widowControl w:val="0"/>
        <w:autoSpaceDE w:val="0"/>
        <w:autoSpaceDN w:val="0"/>
        <w:adjustRightInd w:val="0"/>
        <w:spacing w:line="240" w:lineRule="auto"/>
        <w:ind w:right="3200"/>
        <w:rPr>
          <w:rFonts w:cs="Tahoma"/>
          <w:caps/>
          <w:color w:val="000000"/>
          <w:sz w:val="22"/>
          <w:szCs w:val="22"/>
        </w:rPr>
      </w:pPr>
      <w:r w:rsidRPr="00C72681">
        <w:rPr>
          <w:rFonts w:cs="Tahoma"/>
          <w:caps/>
          <w:color w:val="000000"/>
          <w:sz w:val="22"/>
          <w:szCs w:val="22"/>
        </w:rPr>
        <w:t xml:space="preserve">1989 </w:t>
      </w:r>
      <w:r>
        <w:rPr>
          <w:rFonts w:cs="Tahoma"/>
          <w:caps/>
          <w:color w:val="000000"/>
          <w:sz w:val="22"/>
          <w:szCs w:val="22"/>
        </w:rPr>
        <w:t xml:space="preserve">    La piovra 5 (L. Perelli)</w:t>
      </w:r>
    </w:p>
    <w:p w:rsidR="00A42805" w:rsidRDefault="00A42805" w:rsidP="00A42805">
      <w:pPr>
        <w:widowControl w:val="0"/>
        <w:autoSpaceDE w:val="0"/>
        <w:autoSpaceDN w:val="0"/>
        <w:adjustRightInd w:val="0"/>
        <w:spacing w:line="240" w:lineRule="auto"/>
        <w:ind w:right="3200"/>
        <w:rPr>
          <w:rFonts w:cs="Tahoma"/>
          <w:caps/>
          <w:color w:val="000000"/>
          <w:sz w:val="22"/>
          <w:szCs w:val="22"/>
        </w:rPr>
      </w:pPr>
      <w:r w:rsidRPr="00C72681">
        <w:rPr>
          <w:rFonts w:cs="Tahoma"/>
          <w:caps/>
          <w:color w:val="000000"/>
          <w:sz w:val="22"/>
          <w:szCs w:val="22"/>
        </w:rPr>
        <w:t xml:space="preserve">1988 </w:t>
      </w:r>
      <w:r>
        <w:rPr>
          <w:rFonts w:cs="Tahoma"/>
          <w:caps/>
          <w:color w:val="000000"/>
          <w:sz w:val="22"/>
          <w:szCs w:val="22"/>
        </w:rPr>
        <w:tab/>
        <w:t xml:space="preserve">  </w:t>
      </w:r>
      <w:r w:rsidRPr="00C72681">
        <w:rPr>
          <w:rFonts w:cs="Tahoma"/>
          <w:caps/>
          <w:color w:val="000000"/>
          <w:sz w:val="22"/>
          <w:szCs w:val="22"/>
        </w:rPr>
        <w:t>Una vittoria (L. Perelli)</w:t>
      </w:r>
    </w:p>
    <w:p w:rsidR="00A42805" w:rsidRPr="00C72681" w:rsidRDefault="00A42805" w:rsidP="00A42805">
      <w:pPr>
        <w:widowControl w:val="0"/>
        <w:autoSpaceDE w:val="0"/>
        <w:autoSpaceDN w:val="0"/>
        <w:adjustRightInd w:val="0"/>
        <w:spacing w:line="240" w:lineRule="auto"/>
        <w:ind w:right="3200"/>
        <w:rPr>
          <w:rFonts w:cs="Tahoma"/>
          <w:caps/>
          <w:color w:val="000000"/>
          <w:sz w:val="22"/>
          <w:szCs w:val="22"/>
        </w:rPr>
      </w:pPr>
      <w:r w:rsidRPr="00C72681">
        <w:rPr>
          <w:rFonts w:cs="Tahoma"/>
          <w:caps/>
          <w:color w:val="000000"/>
          <w:sz w:val="22"/>
          <w:szCs w:val="22"/>
        </w:rPr>
        <w:t xml:space="preserve">1988 </w:t>
      </w:r>
      <w:r>
        <w:rPr>
          <w:rFonts w:cs="Tahoma"/>
          <w:caps/>
          <w:color w:val="000000"/>
          <w:sz w:val="22"/>
          <w:szCs w:val="22"/>
        </w:rPr>
        <w:t xml:space="preserve">  </w:t>
      </w:r>
      <w:r>
        <w:rPr>
          <w:rFonts w:cs="Tahoma"/>
          <w:caps/>
          <w:color w:val="000000"/>
          <w:sz w:val="22"/>
          <w:szCs w:val="22"/>
        </w:rPr>
        <w:tab/>
        <w:t xml:space="preserve">  La piovra 4 (L. Perelli)</w:t>
      </w:r>
    </w:p>
    <w:p w:rsidR="00A42805" w:rsidRPr="00C72681" w:rsidRDefault="00A42805" w:rsidP="00A42805">
      <w:pPr>
        <w:widowControl w:val="0"/>
        <w:tabs>
          <w:tab w:val="left" w:pos="826"/>
        </w:tabs>
        <w:autoSpaceDE w:val="0"/>
        <w:autoSpaceDN w:val="0"/>
        <w:adjustRightInd w:val="0"/>
        <w:spacing w:line="240" w:lineRule="auto"/>
        <w:ind w:right="200"/>
        <w:rPr>
          <w:rFonts w:cs="Tahoma"/>
          <w:caps/>
          <w:color w:val="000000"/>
          <w:sz w:val="22"/>
          <w:szCs w:val="22"/>
        </w:rPr>
      </w:pPr>
      <w:r w:rsidRPr="00C72681">
        <w:rPr>
          <w:rFonts w:cs="Tahoma"/>
          <w:caps/>
          <w:color w:val="000000"/>
          <w:sz w:val="22"/>
          <w:szCs w:val="22"/>
        </w:rPr>
        <w:t>1987</w:t>
      </w:r>
      <w:r>
        <w:rPr>
          <w:rFonts w:cs="Tahoma"/>
          <w:caps/>
          <w:color w:val="000000"/>
          <w:sz w:val="22"/>
          <w:szCs w:val="22"/>
        </w:rPr>
        <w:tab/>
        <w:t>Mino (G. Albano)</w:t>
      </w:r>
    </w:p>
    <w:p w:rsidR="00A42805" w:rsidRPr="00C72681" w:rsidRDefault="00A42805" w:rsidP="00A42805">
      <w:pPr>
        <w:widowControl w:val="0"/>
        <w:tabs>
          <w:tab w:val="left" w:pos="826"/>
        </w:tabs>
        <w:autoSpaceDE w:val="0"/>
        <w:autoSpaceDN w:val="0"/>
        <w:adjustRightInd w:val="0"/>
        <w:spacing w:line="240" w:lineRule="auto"/>
        <w:ind w:right="200"/>
        <w:rPr>
          <w:rFonts w:cs="Tahoma"/>
          <w:caps/>
          <w:color w:val="000000"/>
          <w:sz w:val="22"/>
          <w:szCs w:val="22"/>
        </w:rPr>
      </w:pPr>
      <w:r w:rsidRPr="00C72681">
        <w:rPr>
          <w:rFonts w:cs="Tahoma"/>
          <w:caps/>
          <w:color w:val="000000"/>
          <w:sz w:val="22"/>
          <w:szCs w:val="22"/>
        </w:rPr>
        <w:t xml:space="preserve">1986 </w:t>
      </w:r>
      <w:r>
        <w:rPr>
          <w:rFonts w:cs="Tahoma"/>
          <w:caps/>
          <w:color w:val="000000"/>
          <w:sz w:val="22"/>
          <w:szCs w:val="22"/>
        </w:rPr>
        <w:tab/>
        <w:t>La piovra 3 (L. Perelli)</w:t>
      </w:r>
    </w:p>
    <w:p w:rsidR="00A42805" w:rsidRPr="00C72681" w:rsidRDefault="00A42805" w:rsidP="00A42805">
      <w:pPr>
        <w:widowControl w:val="0"/>
        <w:tabs>
          <w:tab w:val="left" w:pos="826"/>
        </w:tabs>
        <w:autoSpaceDE w:val="0"/>
        <w:autoSpaceDN w:val="0"/>
        <w:adjustRightInd w:val="0"/>
        <w:spacing w:line="240" w:lineRule="auto"/>
        <w:ind w:right="200"/>
        <w:rPr>
          <w:rFonts w:cs="Tahoma"/>
          <w:caps/>
          <w:color w:val="000000"/>
          <w:sz w:val="22"/>
          <w:szCs w:val="22"/>
        </w:rPr>
      </w:pPr>
      <w:r w:rsidRPr="00C72681">
        <w:rPr>
          <w:rFonts w:cs="Tahoma"/>
          <w:caps/>
          <w:color w:val="000000"/>
          <w:sz w:val="22"/>
          <w:szCs w:val="22"/>
        </w:rPr>
        <w:t xml:space="preserve">1985 </w:t>
      </w:r>
      <w:r>
        <w:rPr>
          <w:rFonts w:cs="Tahoma"/>
          <w:caps/>
          <w:color w:val="000000"/>
          <w:sz w:val="22"/>
          <w:szCs w:val="22"/>
        </w:rPr>
        <w:tab/>
        <w:t>Attentato al Papa (G. Fina)</w:t>
      </w:r>
    </w:p>
    <w:p w:rsidR="005F40FA" w:rsidRPr="005F40FA" w:rsidRDefault="005F40FA" w:rsidP="005F40FA">
      <w:pPr>
        <w:widowControl w:val="0"/>
        <w:tabs>
          <w:tab w:val="left" w:pos="2260"/>
          <w:tab w:val="left" w:pos="3680"/>
        </w:tabs>
        <w:spacing w:line="240" w:lineRule="auto"/>
        <w:ind w:right="-402"/>
        <w:rPr>
          <w:rFonts w:cs="Tahoma"/>
          <w:sz w:val="22"/>
          <w:szCs w:val="22"/>
        </w:rPr>
      </w:pPr>
    </w:p>
    <w:p w:rsidR="00C52823" w:rsidRPr="005F40FA" w:rsidRDefault="00C52823" w:rsidP="005F40FA">
      <w:pPr>
        <w:widowControl w:val="0"/>
        <w:tabs>
          <w:tab w:val="left" w:pos="2260"/>
          <w:tab w:val="left" w:pos="3680"/>
        </w:tabs>
        <w:spacing w:line="240" w:lineRule="auto"/>
        <w:ind w:right="-402"/>
        <w:rPr>
          <w:rFonts w:cs="Tahoma"/>
          <w:b/>
          <w:sz w:val="22"/>
          <w:szCs w:val="22"/>
        </w:rPr>
      </w:pPr>
    </w:p>
    <w:p w:rsidR="00C52823" w:rsidRPr="00DE6E0B" w:rsidRDefault="00C52823" w:rsidP="00A42805">
      <w:pPr>
        <w:widowControl w:val="0"/>
        <w:tabs>
          <w:tab w:val="left" w:pos="2260"/>
          <w:tab w:val="left" w:pos="3680"/>
        </w:tabs>
        <w:spacing w:line="240" w:lineRule="auto"/>
        <w:ind w:right="-402"/>
        <w:rPr>
          <w:rFonts w:cs="Tahoma"/>
          <w:sz w:val="22"/>
          <w:szCs w:val="22"/>
        </w:rPr>
      </w:pPr>
      <w:r w:rsidRPr="00C52823">
        <w:rPr>
          <w:rFonts w:cs="Tahoma"/>
          <w:b/>
        </w:rPr>
        <w:t>SANDRO PETRAGLIA</w:t>
      </w:r>
      <w:r w:rsidRPr="00C52823">
        <w:rPr>
          <w:rFonts w:cs="Tahoma"/>
        </w:rPr>
        <w:t xml:space="preserve"> </w:t>
      </w:r>
      <w:r w:rsidRPr="00DE6E0B">
        <w:rPr>
          <w:rFonts w:cs="Tahoma"/>
          <w:sz w:val="22"/>
          <w:szCs w:val="22"/>
        </w:rPr>
        <w:t>(sceneggiatura) ha cominciato a lavorare come critico cinematografico sulla rivista Cinema Sessanta. Successivamente ha scritto su Ombre Rosse, La Rivista del Cinematografo, Sipario, e ha pubblicato tre saggi: Pier Paolo Pasolini nel 1974, Andrej Tarkovskij nel 1976 e Nagisa Oshima nel 1977. Nel 1978, da Feltrinelli, è uscita una sua lettura in moviola di L'enigma di Kaspar Hauser, con un saggio sul cinema di Werner Herzog. Nel 1975, con Agosti, Bellocchio e Rulli ha dato vita a un gruppo di cinema indipendente, firmando in co-regia “Matti da slegare” e “La macchina cinema”. Ha poi partecipato come sceneggiatore alla riduzione per lo schermo del “Gabbiano” di Cechov, e ha compiuto una esperienza di aiuto-regia sul set di “Marcia trionfale” di Marco Bellocchio. E’ stato per alcuni anni documentarista. La sua prima sceneggiatura originale, “Bianca” di Nanni Moretti, è del 1983.</w:t>
      </w:r>
    </w:p>
    <w:p w:rsidR="00F61B3A" w:rsidRPr="00DE6E0B" w:rsidRDefault="00F61B3A" w:rsidP="00A42805">
      <w:pPr>
        <w:widowControl w:val="0"/>
        <w:tabs>
          <w:tab w:val="left" w:pos="2260"/>
          <w:tab w:val="left" w:pos="3680"/>
        </w:tabs>
        <w:spacing w:line="240" w:lineRule="auto"/>
        <w:ind w:right="-402"/>
        <w:rPr>
          <w:rFonts w:cs="Tahoma"/>
          <w:sz w:val="22"/>
          <w:szCs w:val="22"/>
        </w:rPr>
      </w:pPr>
    </w:p>
    <w:p w:rsidR="00F61B3A" w:rsidRPr="00DE6E0B" w:rsidRDefault="00F61B3A" w:rsidP="00A42805">
      <w:pPr>
        <w:widowControl w:val="0"/>
        <w:tabs>
          <w:tab w:val="left" w:pos="2260"/>
          <w:tab w:val="left" w:pos="3680"/>
        </w:tabs>
        <w:spacing w:line="240" w:lineRule="auto"/>
        <w:ind w:right="-402"/>
        <w:rPr>
          <w:rFonts w:cs="Tahoma"/>
          <w:sz w:val="22"/>
          <w:szCs w:val="22"/>
        </w:rPr>
      </w:pPr>
      <w:r w:rsidRPr="00DE6E0B">
        <w:rPr>
          <w:rFonts w:cs="Tahoma"/>
          <w:sz w:val="22"/>
          <w:szCs w:val="22"/>
        </w:rPr>
        <w:t>REGIE</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1982   </w:t>
      </w:r>
      <w:r w:rsidRPr="00DE6E0B">
        <w:rPr>
          <w:rFonts w:cs="Tahoma"/>
          <w:caps/>
          <w:sz w:val="22"/>
          <w:szCs w:val="22"/>
        </w:rPr>
        <w:t xml:space="preserve">Lunario d'inverno </w:t>
      </w:r>
      <w:r w:rsidRPr="00DE6E0B">
        <w:rPr>
          <w:rFonts w:cs="Tahoma"/>
          <w:sz w:val="22"/>
          <w:szCs w:val="22"/>
        </w:rPr>
        <w:t xml:space="preserve">(con Rulli) </w:t>
      </w:r>
    </w:p>
    <w:p w:rsidR="008E13DB" w:rsidRPr="00DE6E0B" w:rsidRDefault="008E13D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1981   </w:t>
      </w:r>
      <w:r w:rsidRPr="00DE6E0B">
        <w:rPr>
          <w:rFonts w:cs="Tahoma"/>
          <w:caps/>
          <w:sz w:val="22"/>
          <w:szCs w:val="22"/>
        </w:rPr>
        <w:t>Gran Serata Futurista</w:t>
      </w:r>
      <w:r w:rsidRPr="00DE6E0B">
        <w:rPr>
          <w:rFonts w:cs="Tahoma"/>
          <w:sz w:val="22"/>
          <w:szCs w:val="22"/>
        </w:rPr>
        <w:t xml:space="preserve"> </w:t>
      </w:r>
    </w:p>
    <w:p w:rsidR="008E13DB" w:rsidRPr="00DE6E0B" w:rsidRDefault="008E13D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1981   </w:t>
      </w:r>
      <w:r w:rsidRPr="00DE6E0B">
        <w:rPr>
          <w:rFonts w:cs="Tahoma"/>
          <w:caps/>
          <w:sz w:val="22"/>
          <w:szCs w:val="22"/>
        </w:rPr>
        <w:t xml:space="preserve">Sette camini da Roma </w:t>
      </w:r>
      <w:r w:rsidRPr="00DE6E0B">
        <w:rPr>
          <w:rFonts w:cs="Tahoma"/>
          <w:sz w:val="22"/>
          <w:szCs w:val="22"/>
        </w:rPr>
        <w:t xml:space="preserve">(con Rulli) </w:t>
      </w:r>
    </w:p>
    <w:p w:rsidR="008E13DB" w:rsidRPr="00DE6E0B" w:rsidRDefault="008E13D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1980   </w:t>
      </w:r>
      <w:r w:rsidRPr="00DE6E0B">
        <w:rPr>
          <w:rFonts w:cs="Tahoma"/>
          <w:caps/>
          <w:sz w:val="22"/>
          <w:szCs w:val="22"/>
        </w:rPr>
        <w:t xml:space="preserve">Il pane e le mele </w:t>
      </w:r>
      <w:r w:rsidRPr="00DE6E0B">
        <w:rPr>
          <w:rFonts w:cs="Tahoma"/>
          <w:sz w:val="22"/>
          <w:szCs w:val="22"/>
        </w:rPr>
        <w:t xml:space="preserve">(con Rulli) </w:t>
      </w:r>
    </w:p>
    <w:p w:rsidR="008E13DB" w:rsidRPr="00DE6E0B" w:rsidRDefault="008E13D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1979   </w:t>
      </w:r>
      <w:r w:rsidRPr="00DE6E0B">
        <w:rPr>
          <w:rFonts w:cs="Tahoma"/>
          <w:caps/>
          <w:sz w:val="22"/>
          <w:szCs w:val="22"/>
        </w:rPr>
        <w:t>Il mondo dentro</w:t>
      </w:r>
      <w:r w:rsidRPr="00DE6E0B">
        <w:rPr>
          <w:rFonts w:cs="Tahoma"/>
          <w:sz w:val="22"/>
          <w:szCs w:val="22"/>
        </w:rPr>
        <w:t xml:space="preserve"> </w:t>
      </w:r>
    </w:p>
    <w:p w:rsidR="008E13DB" w:rsidRPr="00DE6E0B" w:rsidRDefault="008E13D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1978   </w:t>
      </w:r>
      <w:r w:rsidRPr="00DE6E0B">
        <w:rPr>
          <w:rFonts w:cs="Tahoma"/>
          <w:caps/>
          <w:sz w:val="22"/>
          <w:szCs w:val="22"/>
        </w:rPr>
        <w:t xml:space="preserve">La macchina cinema </w:t>
      </w:r>
      <w:r w:rsidRPr="00DE6E0B">
        <w:rPr>
          <w:rFonts w:cs="Tahoma"/>
          <w:sz w:val="22"/>
          <w:szCs w:val="22"/>
        </w:rPr>
        <w:t xml:space="preserve">(con Agosti, Bellocchio, Rulli) </w:t>
      </w:r>
    </w:p>
    <w:p w:rsidR="004C3952" w:rsidRPr="00DE6E0B" w:rsidRDefault="00F61B3A" w:rsidP="00A42805">
      <w:pPr>
        <w:widowControl w:val="0"/>
        <w:tabs>
          <w:tab w:val="left" w:pos="709"/>
          <w:tab w:val="left" w:pos="3680"/>
        </w:tabs>
        <w:spacing w:line="240" w:lineRule="auto"/>
        <w:ind w:right="-402"/>
        <w:rPr>
          <w:rFonts w:cs="Tahoma"/>
          <w:sz w:val="22"/>
          <w:szCs w:val="22"/>
        </w:rPr>
      </w:pPr>
      <w:r w:rsidRPr="00DE6E0B">
        <w:rPr>
          <w:rFonts w:cs="Tahoma"/>
          <w:sz w:val="22"/>
          <w:szCs w:val="22"/>
        </w:rPr>
        <w:t>1976</w:t>
      </w:r>
      <w:r w:rsidRPr="00DE6E0B">
        <w:rPr>
          <w:rFonts w:cs="Tahoma"/>
          <w:sz w:val="22"/>
          <w:szCs w:val="22"/>
        </w:rPr>
        <w:tab/>
      </w:r>
      <w:r w:rsidRPr="00DE6E0B">
        <w:rPr>
          <w:rFonts w:cs="Tahoma"/>
          <w:caps/>
          <w:sz w:val="22"/>
          <w:szCs w:val="22"/>
        </w:rPr>
        <w:t xml:space="preserve">Matti da slegare </w:t>
      </w:r>
      <w:r w:rsidRPr="00DE6E0B">
        <w:rPr>
          <w:rFonts w:cs="Tahoma"/>
          <w:sz w:val="22"/>
          <w:szCs w:val="22"/>
        </w:rPr>
        <w:t>(con Agosti, Bellocchio, Rulli)</w:t>
      </w:r>
    </w:p>
    <w:p w:rsidR="00A42805" w:rsidRDefault="00A42805" w:rsidP="00A42805">
      <w:pPr>
        <w:widowControl w:val="0"/>
        <w:tabs>
          <w:tab w:val="left" w:pos="2260"/>
          <w:tab w:val="left" w:pos="3680"/>
        </w:tabs>
        <w:spacing w:line="240" w:lineRule="auto"/>
        <w:ind w:right="-402"/>
        <w:rPr>
          <w:rFonts w:cs="Tahoma"/>
          <w:sz w:val="22"/>
          <w:szCs w:val="22"/>
        </w:rPr>
      </w:pPr>
    </w:p>
    <w:p w:rsidR="004C3952" w:rsidRPr="00DE6E0B" w:rsidRDefault="00F61B3A" w:rsidP="00A42805">
      <w:pPr>
        <w:widowControl w:val="0"/>
        <w:tabs>
          <w:tab w:val="left" w:pos="2260"/>
          <w:tab w:val="left" w:pos="3680"/>
        </w:tabs>
        <w:spacing w:line="240" w:lineRule="auto"/>
        <w:ind w:right="-402"/>
        <w:rPr>
          <w:rFonts w:cs="Tahoma"/>
          <w:sz w:val="22"/>
          <w:szCs w:val="22"/>
        </w:rPr>
      </w:pPr>
      <w:r w:rsidRPr="00DE6E0B">
        <w:rPr>
          <w:rFonts w:cs="Tahoma"/>
          <w:sz w:val="22"/>
          <w:szCs w:val="22"/>
        </w:rPr>
        <w:t>SCENEGGIATURE CINEMA</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2012   EDUCAZIONE SIBERIANA (G. Salvatores)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2012   ROMANZO DI UNA STRAGE (M. T. Giordana)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2010   LA NOSTRA VITA (D. Luchetti)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2009   LA PRIMA LINEA (R. De Maria) </w:t>
      </w:r>
    </w:p>
    <w:p w:rsid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2008   UN GIORNO PERFETTO (F. Ozpetek)  </w:t>
      </w:r>
    </w:p>
    <w:p w:rsidR="00C420FF"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2007   PIANO SOLO (R. Milani) </w:t>
      </w:r>
    </w:p>
    <w:p w:rsidR="001A0348"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2007   LA RAGAZZA DEL LAGO (A. Molaioli) </w:t>
      </w:r>
    </w:p>
    <w:p w:rsidR="001A0348"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2007   MIO FRATELLO E’ FIGLIO UNICO (D. Luchetti)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2005   ROMANZO CRIMINALE (M. Placido)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2005   QUANDO SEI NATO NON PUOI PIU’ NASCONDERTI (M. T. Giordana)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2004   LE CHIAVI DI CASA (G. Amelio)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2003   LA MEGLIO GIOVENTU’ (M. T. Giordana)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2000   DOMENICA (W. Labate)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1999   L’AMANTE PERDUTO (R. Faenza) </w:t>
      </w:r>
    </w:p>
    <w:p w:rsidR="002E3554" w:rsidRDefault="002E3554" w:rsidP="00A42805">
      <w:pPr>
        <w:widowControl w:val="0"/>
        <w:tabs>
          <w:tab w:val="left" w:pos="2260"/>
          <w:tab w:val="left" w:pos="3680"/>
        </w:tabs>
        <w:spacing w:line="240" w:lineRule="auto"/>
        <w:ind w:right="-402"/>
        <w:rPr>
          <w:rFonts w:cs="Tahoma"/>
          <w:sz w:val="22"/>
          <w:szCs w:val="22"/>
        </w:rPr>
      </w:pPr>
    </w:p>
    <w:p w:rsidR="002E3554" w:rsidRDefault="002E3554" w:rsidP="00A42805">
      <w:pPr>
        <w:widowControl w:val="0"/>
        <w:tabs>
          <w:tab w:val="left" w:pos="2260"/>
          <w:tab w:val="left" w:pos="3680"/>
        </w:tabs>
        <w:spacing w:line="240" w:lineRule="auto"/>
        <w:ind w:right="-402"/>
        <w:rPr>
          <w:rFonts w:cs="Tahoma"/>
          <w:sz w:val="22"/>
          <w:szCs w:val="22"/>
        </w:rPr>
      </w:pP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1999   LA GUERRA DEGLI ANTO’ (R. Milani)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lastRenderedPageBreak/>
        <w:t xml:space="preserve">1998   I PICCOLI MAESTRI (D. Luchetti)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1998   </w:t>
      </w:r>
      <w:r w:rsidRPr="00DE6E0B">
        <w:rPr>
          <w:rFonts w:cs="Tahoma"/>
          <w:caps/>
          <w:sz w:val="22"/>
          <w:szCs w:val="22"/>
        </w:rPr>
        <w:t xml:space="preserve">MESSAGGI QUASI SEGRETI </w:t>
      </w:r>
      <w:r w:rsidRPr="00DE6E0B">
        <w:rPr>
          <w:rFonts w:cs="Tahoma"/>
          <w:sz w:val="22"/>
          <w:szCs w:val="22"/>
        </w:rPr>
        <w:t xml:space="preserve">(V. Ialongo)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1997   AUGURI PROFESSORE (R. Milani)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1997    MARIANNA UCRIA (R. Faenza)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1996   LA TREGUA (F. Rosi)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1996   </w:t>
      </w:r>
      <w:r w:rsidRPr="00DE6E0B">
        <w:rPr>
          <w:rFonts w:cs="Tahoma"/>
          <w:caps/>
          <w:sz w:val="22"/>
          <w:szCs w:val="22"/>
        </w:rPr>
        <w:t xml:space="preserve">Vesna VA VELOCE </w:t>
      </w:r>
      <w:r w:rsidRPr="00DE6E0B">
        <w:rPr>
          <w:rFonts w:cs="Tahoma"/>
          <w:sz w:val="22"/>
          <w:szCs w:val="22"/>
        </w:rPr>
        <w:t xml:space="preserve">(C. Mazzacurati)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1996   </w:t>
      </w:r>
      <w:r w:rsidRPr="00DE6E0B">
        <w:rPr>
          <w:rFonts w:cs="Tahoma"/>
          <w:caps/>
          <w:sz w:val="22"/>
          <w:szCs w:val="22"/>
        </w:rPr>
        <w:t xml:space="preserve">La mia generazione </w:t>
      </w:r>
      <w:r w:rsidRPr="00DE6E0B">
        <w:rPr>
          <w:rFonts w:cs="Tahoma"/>
          <w:sz w:val="22"/>
          <w:szCs w:val="22"/>
        </w:rPr>
        <w:t xml:space="preserve">(W. Labate)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1995   </w:t>
      </w:r>
      <w:r w:rsidRPr="00DE6E0B">
        <w:rPr>
          <w:rFonts w:cs="Tahoma"/>
          <w:caps/>
          <w:sz w:val="22"/>
          <w:szCs w:val="22"/>
        </w:rPr>
        <w:t xml:space="preserve">Pasolini: un delitto italiano </w:t>
      </w:r>
      <w:r w:rsidRPr="00DE6E0B">
        <w:rPr>
          <w:rFonts w:cs="Tahoma"/>
          <w:sz w:val="22"/>
          <w:szCs w:val="22"/>
        </w:rPr>
        <w:t xml:space="preserve">(M. T. Giordana)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1995   </w:t>
      </w:r>
      <w:r w:rsidRPr="00DE6E0B">
        <w:rPr>
          <w:rFonts w:cs="Tahoma"/>
          <w:caps/>
          <w:sz w:val="22"/>
          <w:szCs w:val="22"/>
        </w:rPr>
        <w:t xml:space="preserve">La scuola </w:t>
      </w:r>
      <w:r w:rsidRPr="00DE6E0B">
        <w:rPr>
          <w:rFonts w:cs="Tahoma"/>
          <w:sz w:val="22"/>
          <w:szCs w:val="22"/>
        </w:rPr>
        <w:t xml:space="preserve">(D. Luchetti)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1995   </w:t>
      </w:r>
      <w:r w:rsidRPr="00DE6E0B">
        <w:rPr>
          <w:rFonts w:cs="Tahoma"/>
          <w:caps/>
          <w:sz w:val="22"/>
          <w:szCs w:val="22"/>
        </w:rPr>
        <w:t xml:space="preserve">Poliziotti </w:t>
      </w:r>
      <w:r w:rsidRPr="00DE6E0B">
        <w:rPr>
          <w:rFonts w:cs="Tahoma"/>
          <w:sz w:val="22"/>
          <w:szCs w:val="22"/>
        </w:rPr>
        <w:t>(G.</w:t>
      </w:r>
      <w:r>
        <w:rPr>
          <w:rFonts w:cs="Tahoma"/>
          <w:sz w:val="22"/>
          <w:szCs w:val="22"/>
        </w:rPr>
        <w:t xml:space="preserve"> </w:t>
      </w:r>
      <w:r w:rsidRPr="00DE6E0B">
        <w:rPr>
          <w:rFonts w:cs="Tahoma"/>
          <w:sz w:val="22"/>
          <w:szCs w:val="22"/>
        </w:rPr>
        <w:t xml:space="preserve">Base)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1994   </w:t>
      </w:r>
      <w:r w:rsidRPr="00DE6E0B">
        <w:rPr>
          <w:rFonts w:cs="Tahoma"/>
          <w:caps/>
          <w:sz w:val="22"/>
          <w:szCs w:val="22"/>
        </w:rPr>
        <w:t xml:space="preserve">Il toro </w:t>
      </w:r>
      <w:r w:rsidRPr="00DE6E0B">
        <w:rPr>
          <w:rFonts w:cs="Tahoma"/>
          <w:sz w:val="22"/>
          <w:szCs w:val="22"/>
        </w:rPr>
        <w:t>(C. Mazzacurati)</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1993   </w:t>
      </w:r>
      <w:r w:rsidRPr="00DE6E0B">
        <w:rPr>
          <w:rFonts w:cs="Tahoma"/>
          <w:caps/>
          <w:sz w:val="22"/>
          <w:szCs w:val="22"/>
        </w:rPr>
        <w:t xml:space="preserve">Fiorile </w:t>
      </w:r>
      <w:r w:rsidRPr="00DE6E0B">
        <w:rPr>
          <w:rFonts w:cs="Tahoma"/>
          <w:sz w:val="22"/>
          <w:szCs w:val="22"/>
        </w:rPr>
        <w:t xml:space="preserve">(P. e V. Taviani)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1993   </w:t>
      </w:r>
      <w:r w:rsidRPr="00DE6E0B">
        <w:rPr>
          <w:rFonts w:cs="Tahoma"/>
          <w:caps/>
          <w:sz w:val="22"/>
          <w:szCs w:val="22"/>
        </w:rPr>
        <w:t xml:space="preserve">Arriva la bufera </w:t>
      </w:r>
      <w:r w:rsidRPr="00DE6E0B">
        <w:rPr>
          <w:rFonts w:cs="Tahoma"/>
          <w:sz w:val="22"/>
          <w:szCs w:val="22"/>
        </w:rPr>
        <w:t xml:space="preserve">(D. Luchetti)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1993   </w:t>
      </w:r>
      <w:r w:rsidRPr="00DE6E0B">
        <w:rPr>
          <w:rFonts w:cs="Tahoma"/>
          <w:caps/>
          <w:sz w:val="22"/>
          <w:szCs w:val="22"/>
        </w:rPr>
        <w:t xml:space="preserve">Ambrogio </w:t>
      </w:r>
      <w:r w:rsidRPr="00DE6E0B">
        <w:rPr>
          <w:rFonts w:cs="Tahoma"/>
          <w:sz w:val="22"/>
          <w:szCs w:val="22"/>
        </w:rPr>
        <w:t xml:space="preserve">(W. Labate)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1992   </w:t>
      </w:r>
      <w:r w:rsidRPr="00DE6E0B">
        <w:rPr>
          <w:rFonts w:cs="Tahoma"/>
          <w:caps/>
          <w:sz w:val="22"/>
          <w:szCs w:val="22"/>
        </w:rPr>
        <w:t xml:space="preserve">Il ladro di bambini </w:t>
      </w:r>
      <w:r w:rsidRPr="00DE6E0B">
        <w:rPr>
          <w:rFonts w:cs="Tahoma"/>
          <w:sz w:val="22"/>
          <w:szCs w:val="22"/>
        </w:rPr>
        <w:t xml:space="preserve">(G. Amelio)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1991   </w:t>
      </w:r>
      <w:r w:rsidRPr="00DE6E0B">
        <w:rPr>
          <w:rFonts w:cs="Tahoma"/>
          <w:caps/>
          <w:sz w:val="22"/>
          <w:szCs w:val="22"/>
        </w:rPr>
        <w:t xml:space="preserve">Il portaborse </w:t>
      </w:r>
      <w:r w:rsidRPr="00DE6E0B">
        <w:rPr>
          <w:rFonts w:cs="Tahoma"/>
          <w:sz w:val="22"/>
          <w:szCs w:val="22"/>
        </w:rPr>
        <w:t xml:space="preserve">(D. Luchetti)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1991   </w:t>
      </w:r>
      <w:r w:rsidRPr="00DE6E0B">
        <w:rPr>
          <w:rFonts w:cs="Tahoma"/>
          <w:caps/>
          <w:sz w:val="22"/>
          <w:szCs w:val="22"/>
        </w:rPr>
        <w:t xml:space="preserve">Il muro di gomma </w:t>
      </w:r>
      <w:r w:rsidRPr="00DE6E0B">
        <w:rPr>
          <w:rFonts w:cs="Tahoma"/>
          <w:sz w:val="22"/>
          <w:szCs w:val="22"/>
        </w:rPr>
        <w:t xml:space="preserve">(M. Risi)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1990   PUMMARO' (M. Placido)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1989   </w:t>
      </w:r>
      <w:r w:rsidRPr="00DE6E0B">
        <w:rPr>
          <w:rFonts w:cs="Tahoma"/>
          <w:caps/>
          <w:sz w:val="22"/>
          <w:szCs w:val="22"/>
        </w:rPr>
        <w:t xml:space="preserve">Domani accadrA' </w:t>
      </w:r>
      <w:r w:rsidRPr="00DE6E0B">
        <w:rPr>
          <w:rFonts w:cs="Tahoma"/>
          <w:sz w:val="22"/>
          <w:szCs w:val="22"/>
        </w:rPr>
        <w:t xml:space="preserve">(D. Luchetti) </w:t>
      </w:r>
    </w:p>
    <w:p w:rsid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1989   </w:t>
      </w:r>
      <w:r w:rsidRPr="00DE6E0B">
        <w:rPr>
          <w:rFonts w:cs="Tahoma"/>
          <w:caps/>
          <w:sz w:val="22"/>
          <w:szCs w:val="22"/>
        </w:rPr>
        <w:t xml:space="preserve">Mery per sempre </w:t>
      </w:r>
      <w:r w:rsidRPr="00DE6E0B">
        <w:rPr>
          <w:rFonts w:cs="Tahoma"/>
          <w:sz w:val="22"/>
          <w:szCs w:val="22"/>
        </w:rPr>
        <w:t xml:space="preserve">(M. Risi)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1988   </w:t>
      </w:r>
      <w:r w:rsidRPr="00DE6E0B">
        <w:rPr>
          <w:rFonts w:cs="Tahoma"/>
          <w:caps/>
          <w:sz w:val="22"/>
          <w:szCs w:val="22"/>
        </w:rPr>
        <w:t xml:space="preserve">Etoile </w:t>
      </w:r>
      <w:r w:rsidRPr="00DE6E0B">
        <w:rPr>
          <w:rFonts w:cs="Tahoma"/>
          <w:sz w:val="22"/>
          <w:szCs w:val="22"/>
        </w:rPr>
        <w:t xml:space="preserve">(P. Del Monte)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1986   </w:t>
      </w:r>
      <w:r w:rsidRPr="00DE6E0B">
        <w:rPr>
          <w:rFonts w:cs="Tahoma"/>
          <w:caps/>
          <w:sz w:val="22"/>
          <w:szCs w:val="22"/>
        </w:rPr>
        <w:t xml:space="preserve">Giulia e Giulia </w:t>
      </w:r>
      <w:r w:rsidRPr="00DE6E0B">
        <w:rPr>
          <w:rFonts w:cs="Tahoma"/>
          <w:sz w:val="22"/>
          <w:szCs w:val="22"/>
        </w:rPr>
        <w:t>(P. Del Monte)</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1985   </w:t>
      </w:r>
      <w:r w:rsidRPr="00DE6E0B">
        <w:rPr>
          <w:rFonts w:cs="Tahoma"/>
          <w:caps/>
          <w:sz w:val="22"/>
          <w:szCs w:val="22"/>
        </w:rPr>
        <w:t xml:space="preserve">Dolce assenza </w:t>
      </w:r>
      <w:r w:rsidRPr="00DE6E0B">
        <w:rPr>
          <w:rFonts w:cs="Tahoma"/>
          <w:sz w:val="22"/>
          <w:szCs w:val="22"/>
        </w:rPr>
        <w:t xml:space="preserve">(C. Sestieri)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1984   </w:t>
      </w:r>
      <w:r w:rsidRPr="00DE6E0B">
        <w:rPr>
          <w:rFonts w:cs="Tahoma"/>
          <w:caps/>
          <w:sz w:val="22"/>
          <w:szCs w:val="22"/>
        </w:rPr>
        <w:t xml:space="preserve">La messa è finita </w:t>
      </w:r>
      <w:r w:rsidRPr="00DE6E0B">
        <w:rPr>
          <w:rFonts w:cs="Tahoma"/>
          <w:sz w:val="22"/>
          <w:szCs w:val="22"/>
        </w:rPr>
        <w:t xml:space="preserve">(N. Moretti) </w:t>
      </w:r>
    </w:p>
    <w:p w:rsidR="00DE6E0B" w:rsidRPr="00DE6E0B" w:rsidRDefault="00DE6E0B"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1983   </w:t>
      </w:r>
      <w:r w:rsidRPr="00DE6E0B">
        <w:rPr>
          <w:rFonts w:cs="Tahoma"/>
          <w:caps/>
          <w:sz w:val="22"/>
          <w:szCs w:val="22"/>
        </w:rPr>
        <w:t xml:space="preserve">Bianca </w:t>
      </w:r>
      <w:r w:rsidRPr="00DE6E0B">
        <w:rPr>
          <w:rFonts w:cs="Tahoma"/>
          <w:sz w:val="22"/>
          <w:szCs w:val="22"/>
        </w:rPr>
        <w:t xml:space="preserve">(N. Moretti) </w:t>
      </w:r>
    </w:p>
    <w:p w:rsidR="004C3952" w:rsidRPr="00DE6E0B" w:rsidRDefault="00F61B3A"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1978   </w:t>
      </w:r>
      <w:r w:rsidR="004C3952" w:rsidRPr="00DE6E0B">
        <w:rPr>
          <w:rFonts w:cs="Tahoma"/>
          <w:caps/>
          <w:sz w:val="22"/>
          <w:szCs w:val="22"/>
        </w:rPr>
        <w:t>Il gabbiano</w:t>
      </w:r>
      <w:r w:rsidRPr="00DE6E0B">
        <w:rPr>
          <w:rFonts w:cs="Tahoma"/>
          <w:caps/>
          <w:sz w:val="22"/>
          <w:szCs w:val="22"/>
        </w:rPr>
        <w:t xml:space="preserve"> </w:t>
      </w:r>
      <w:r w:rsidRPr="00DE6E0B">
        <w:rPr>
          <w:rFonts w:cs="Tahoma"/>
          <w:sz w:val="22"/>
          <w:szCs w:val="22"/>
        </w:rPr>
        <w:t xml:space="preserve">(M. Bellocchio) </w:t>
      </w:r>
    </w:p>
    <w:p w:rsidR="004C3952" w:rsidRPr="00DE6E0B" w:rsidRDefault="004C3952" w:rsidP="00A42805">
      <w:pPr>
        <w:widowControl w:val="0"/>
        <w:tabs>
          <w:tab w:val="left" w:pos="2260"/>
          <w:tab w:val="left" w:pos="3680"/>
        </w:tabs>
        <w:spacing w:line="240" w:lineRule="auto"/>
        <w:ind w:right="-402"/>
        <w:rPr>
          <w:rFonts w:cs="Tahoma"/>
          <w:sz w:val="22"/>
          <w:szCs w:val="22"/>
        </w:rPr>
      </w:pPr>
    </w:p>
    <w:p w:rsidR="004C3952"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SCENEGGIATURE TV</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2011   VIOLETTA (A. Frazzi)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2010   LE COSE CHE RESTANO (G. Tavarelli)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2008   O’ PROFESSORE (M. Zaccaro)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2005   PADRI E FIGLI (G. Zanasi – G. Albano)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2005   CEFALONIA (R. Milani)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2004   LA OMICIDI (R. Milani)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2003   LA MEGLIO GIOVENTU’ (M. T. Giordana)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2002   PERLASCA, UN EROE ITALIANO (A. Negrin)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2001   COMPAGNI DI SCUOLA (T. Aristarco e C. Norza)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2001   COME L’AMERICA (A. e A. Frazzi)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1999   LA VITA CHE VERRA' (P. Pozzessere) </w:t>
      </w:r>
    </w:p>
    <w:p w:rsidR="009806D8"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1998   PIU' LEGGERO NON BASTA (B. Lodoli) </w:t>
      </w:r>
    </w:p>
    <w:p w:rsidR="001A0348"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1997   DON MILANI, PRIORE DI BARBIANA (A. e A. Frazzi)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1994   </w:t>
      </w:r>
      <w:r w:rsidRPr="00DE6E0B">
        <w:rPr>
          <w:rFonts w:cs="Tahoma"/>
          <w:caps/>
          <w:sz w:val="22"/>
          <w:szCs w:val="22"/>
        </w:rPr>
        <w:t xml:space="preserve">Michele alla guerra </w:t>
      </w:r>
      <w:r w:rsidRPr="00DE6E0B">
        <w:rPr>
          <w:rFonts w:cs="Tahoma"/>
          <w:sz w:val="22"/>
          <w:szCs w:val="22"/>
        </w:rPr>
        <w:t xml:space="preserve">(F. Rossi)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1993   </w:t>
      </w:r>
      <w:r w:rsidRPr="00DE6E0B">
        <w:rPr>
          <w:rFonts w:cs="Tahoma"/>
          <w:caps/>
          <w:sz w:val="22"/>
          <w:szCs w:val="22"/>
        </w:rPr>
        <w:t xml:space="preserve">Felipe ha gli occhi azzurri 2 </w:t>
      </w:r>
      <w:r w:rsidRPr="00DE6E0B">
        <w:rPr>
          <w:rFonts w:cs="Tahoma"/>
          <w:sz w:val="22"/>
          <w:szCs w:val="22"/>
        </w:rPr>
        <w:t xml:space="preserve">(F. Farina)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1992   </w:t>
      </w:r>
      <w:r w:rsidRPr="00DE6E0B">
        <w:rPr>
          <w:rFonts w:cs="Tahoma"/>
          <w:caps/>
          <w:sz w:val="22"/>
          <w:szCs w:val="22"/>
        </w:rPr>
        <w:t xml:space="preserve">La piovra sei </w:t>
      </w:r>
      <w:r w:rsidRPr="00DE6E0B">
        <w:rPr>
          <w:rFonts w:cs="Tahoma"/>
          <w:sz w:val="22"/>
          <w:szCs w:val="22"/>
        </w:rPr>
        <w:t xml:space="preserve">(L. Perelli)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1992   </w:t>
      </w:r>
      <w:r w:rsidRPr="00DE6E0B">
        <w:rPr>
          <w:rFonts w:cs="Tahoma"/>
          <w:caps/>
          <w:sz w:val="22"/>
          <w:szCs w:val="22"/>
        </w:rPr>
        <w:t xml:space="preserve">Felipe ha gli occhi azzurri </w:t>
      </w:r>
      <w:r w:rsidRPr="00DE6E0B">
        <w:rPr>
          <w:rFonts w:cs="Tahoma"/>
          <w:sz w:val="22"/>
          <w:szCs w:val="22"/>
        </w:rPr>
        <w:t xml:space="preserve">(G. Albano) </w:t>
      </w:r>
    </w:p>
    <w:p w:rsidR="00D24A9B" w:rsidRDefault="00D24A9B" w:rsidP="00A42805">
      <w:pPr>
        <w:widowControl w:val="0"/>
        <w:tabs>
          <w:tab w:val="left" w:pos="2260"/>
          <w:tab w:val="left" w:pos="3680"/>
        </w:tabs>
        <w:spacing w:line="240" w:lineRule="auto"/>
        <w:ind w:right="-402"/>
        <w:rPr>
          <w:rFonts w:cs="Tahoma"/>
          <w:sz w:val="22"/>
          <w:szCs w:val="22"/>
        </w:rPr>
      </w:pPr>
    </w:p>
    <w:p w:rsidR="00D24A9B" w:rsidRDefault="00D24A9B" w:rsidP="00A42805">
      <w:pPr>
        <w:widowControl w:val="0"/>
        <w:tabs>
          <w:tab w:val="left" w:pos="2260"/>
          <w:tab w:val="left" w:pos="3680"/>
        </w:tabs>
        <w:spacing w:line="240" w:lineRule="auto"/>
        <w:ind w:right="-402"/>
        <w:rPr>
          <w:rFonts w:cs="Tahoma"/>
          <w:sz w:val="22"/>
          <w:szCs w:val="22"/>
        </w:rPr>
      </w:pPr>
    </w:p>
    <w:p w:rsidR="00D24A9B" w:rsidRDefault="00D24A9B" w:rsidP="00A42805">
      <w:pPr>
        <w:widowControl w:val="0"/>
        <w:tabs>
          <w:tab w:val="left" w:pos="2260"/>
          <w:tab w:val="left" w:pos="3680"/>
        </w:tabs>
        <w:spacing w:line="240" w:lineRule="auto"/>
        <w:ind w:right="-402"/>
        <w:rPr>
          <w:rFonts w:cs="Tahoma"/>
          <w:sz w:val="22"/>
          <w:szCs w:val="22"/>
        </w:rPr>
      </w:pPr>
    </w:p>
    <w:p w:rsidR="00D24A9B" w:rsidRDefault="00D24A9B" w:rsidP="00A42805">
      <w:pPr>
        <w:widowControl w:val="0"/>
        <w:tabs>
          <w:tab w:val="left" w:pos="2260"/>
          <w:tab w:val="left" w:pos="3680"/>
        </w:tabs>
        <w:spacing w:line="240" w:lineRule="auto"/>
        <w:ind w:right="-402"/>
        <w:rPr>
          <w:rFonts w:cs="Tahoma"/>
          <w:sz w:val="22"/>
          <w:szCs w:val="22"/>
        </w:rPr>
      </w:pP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lastRenderedPageBreak/>
        <w:t xml:space="preserve">1990   </w:t>
      </w:r>
      <w:r w:rsidRPr="00DE6E0B">
        <w:rPr>
          <w:rFonts w:cs="Tahoma"/>
          <w:caps/>
          <w:sz w:val="22"/>
          <w:szCs w:val="22"/>
        </w:rPr>
        <w:t xml:space="preserve">I misteri della giungla nera </w:t>
      </w:r>
      <w:r w:rsidRPr="00DE6E0B">
        <w:rPr>
          <w:rFonts w:cs="Tahoma"/>
          <w:sz w:val="22"/>
          <w:szCs w:val="22"/>
        </w:rPr>
        <w:t xml:space="preserve">(K. Connor)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1989   </w:t>
      </w:r>
      <w:r w:rsidRPr="00DE6E0B">
        <w:rPr>
          <w:rFonts w:cs="Tahoma"/>
          <w:caps/>
          <w:sz w:val="22"/>
          <w:szCs w:val="22"/>
        </w:rPr>
        <w:t xml:space="preserve">La piovra cinque </w:t>
      </w:r>
      <w:r w:rsidRPr="00DE6E0B">
        <w:rPr>
          <w:rFonts w:cs="Tahoma"/>
          <w:sz w:val="22"/>
          <w:szCs w:val="22"/>
        </w:rPr>
        <w:t xml:space="preserve">(L. Perelli)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1988   </w:t>
      </w:r>
      <w:r w:rsidRPr="00DE6E0B">
        <w:rPr>
          <w:rFonts w:cs="Tahoma"/>
          <w:caps/>
          <w:sz w:val="22"/>
          <w:szCs w:val="22"/>
        </w:rPr>
        <w:t xml:space="preserve">Una vittoria </w:t>
      </w:r>
      <w:r w:rsidRPr="00DE6E0B">
        <w:rPr>
          <w:rFonts w:cs="Tahoma"/>
          <w:sz w:val="22"/>
          <w:szCs w:val="22"/>
        </w:rPr>
        <w:t xml:space="preserve">(L. Perelli)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1988   </w:t>
      </w:r>
      <w:r w:rsidRPr="00DE6E0B">
        <w:rPr>
          <w:rFonts w:cs="Tahoma"/>
          <w:caps/>
          <w:sz w:val="22"/>
          <w:szCs w:val="22"/>
        </w:rPr>
        <w:t xml:space="preserve">La piovra quattro </w:t>
      </w:r>
      <w:r w:rsidRPr="00DE6E0B">
        <w:rPr>
          <w:rFonts w:cs="Tahoma"/>
          <w:sz w:val="22"/>
          <w:szCs w:val="22"/>
        </w:rPr>
        <w:t xml:space="preserve">(L. Perelli)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1987   </w:t>
      </w:r>
      <w:r w:rsidRPr="00DE6E0B">
        <w:rPr>
          <w:rFonts w:cs="Tahoma"/>
          <w:caps/>
          <w:sz w:val="22"/>
          <w:szCs w:val="22"/>
        </w:rPr>
        <w:t xml:space="preserve">Mino </w:t>
      </w:r>
      <w:r w:rsidRPr="00DE6E0B">
        <w:rPr>
          <w:rFonts w:cs="Tahoma"/>
          <w:sz w:val="22"/>
          <w:szCs w:val="22"/>
        </w:rPr>
        <w:t xml:space="preserve">(G. Albano)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1986   </w:t>
      </w:r>
      <w:r w:rsidRPr="00DE6E0B">
        <w:rPr>
          <w:rFonts w:cs="Tahoma"/>
          <w:caps/>
          <w:sz w:val="22"/>
          <w:szCs w:val="22"/>
        </w:rPr>
        <w:t xml:space="preserve">La piovra tre </w:t>
      </w:r>
      <w:r w:rsidRPr="00DE6E0B">
        <w:rPr>
          <w:rFonts w:cs="Tahoma"/>
          <w:sz w:val="22"/>
          <w:szCs w:val="22"/>
        </w:rPr>
        <w:t xml:space="preserve">(L. Perelli) </w:t>
      </w:r>
    </w:p>
    <w:p w:rsidR="009806D8"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1985   </w:t>
      </w:r>
      <w:r w:rsidRPr="00DE6E0B">
        <w:rPr>
          <w:rFonts w:cs="Tahoma"/>
          <w:caps/>
          <w:sz w:val="22"/>
          <w:szCs w:val="22"/>
        </w:rPr>
        <w:t xml:space="preserve">Attentato al Papa </w:t>
      </w:r>
      <w:r w:rsidRPr="00DE6E0B">
        <w:rPr>
          <w:rFonts w:cs="Tahoma"/>
          <w:sz w:val="22"/>
          <w:szCs w:val="22"/>
        </w:rPr>
        <w:t xml:space="preserve">(G. Fina) </w:t>
      </w:r>
    </w:p>
    <w:p w:rsidR="004C3952" w:rsidRPr="00DE6E0B" w:rsidRDefault="009806D8" w:rsidP="00A42805">
      <w:pPr>
        <w:widowControl w:val="0"/>
        <w:tabs>
          <w:tab w:val="left" w:pos="2260"/>
          <w:tab w:val="left" w:pos="3680"/>
        </w:tabs>
        <w:spacing w:line="240" w:lineRule="auto"/>
        <w:ind w:right="-402"/>
        <w:rPr>
          <w:rFonts w:cs="Tahoma"/>
          <w:sz w:val="22"/>
          <w:szCs w:val="22"/>
        </w:rPr>
      </w:pPr>
      <w:r w:rsidRPr="00DE6E0B">
        <w:rPr>
          <w:rFonts w:cs="Tahoma"/>
          <w:sz w:val="22"/>
          <w:szCs w:val="22"/>
        </w:rPr>
        <w:t xml:space="preserve">1985   </w:t>
      </w:r>
      <w:r w:rsidR="004C3952" w:rsidRPr="00DE6E0B">
        <w:rPr>
          <w:rFonts w:cs="Tahoma"/>
          <w:caps/>
          <w:sz w:val="22"/>
          <w:szCs w:val="22"/>
        </w:rPr>
        <w:t>I veleni dei Gonzaga</w:t>
      </w:r>
      <w:r w:rsidRPr="00DE6E0B">
        <w:rPr>
          <w:rFonts w:cs="Tahoma"/>
          <w:caps/>
          <w:sz w:val="22"/>
          <w:szCs w:val="22"/>
        </w:rPr>
        <w:t xml:space="preserve"> </w:t>
      </w:r>
      <w:r w:rsidRPr="00DE6E0B">
        <w:rPr>
          <w:rFonts w:cs="Tahoma"/>
          <w:sz w:val="22"/>
          <w:szCs w:val="22"/>
        </w:rPr>
        <w:t xml:space="preserve">(V. De Sisti) </w:t>
      </w:r>
    </w:p>
    <w:p w:rsidR="004C3952" w:rsidRPr="00DE6E0B" w:rsidRDefault="004C3952" w:rsidP="00A42805">
      <w:pPr>
        <w:widowControl w:val="0"/>
        <w:tabs>
          <w:tab w:val="left" w:pos="2260"/>
          <w:tab w:val="left" w:pos="3680"/>
        </w:tabs>
        <w:spacing w:line="240" w:lineRule="auto"/>
        <w:ind w:right="-402"/>
        <w:rPr>
          <w:rFonts w:cs="Tahoma"/>
          <w:sz w:val="22"/>
          <w:szCs w:val="22"/>
        </w:rPr>
      </w:pPr>
    </w:p>
    <w:p w:rsidR="00816299" w:rsidRPr="00DE6E0B" w:rsidRDefault="00816299" w:rsidP="00A42805">
      <w:pPr>
        <w:spacing w:line="240" w:lineRule="auto"/>
        <w:rPr>
          <w:rFonts w:cs="Tahoma"/>
          <w:sz w:val="22"/>
          <w:szCs w:val="22"/>
        </w:rPr>
      </w:pPr>
    </w:p>
    <w:sectPr w:rsidR="00816299" w:rsidRPr="00DE6E0B" w:rsidSect="00884482">
      <w:headerReference w:type="default" r:id="rId14"/>
      <w:footerReference w:type="default" r:id="rId15"/>
      <w:pgSz w:w="11906" w:h="16838"/>
      <w:pgMar w:top="142" w:right="1134" w:bottom="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069" w:rsidRDefault="00382069" w:rsidP="004F2526">
      <w:pPr>
        <w:spacing w:line="240" w:lineRule="auto"/>
      </w:pPr>
      <w:r>
        <w:separator/>
      </w:r>
    </w:p>
  </w:endnote>
  <w:endnote w:type="continuationSeparator" w:id="0">
    <w:p w:rsidR="00382069" w:rsidRDefault="00382069" w:rsidP="004F25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03B" w:rsidRDefault="0075303B" w:rsidP="0075303B">
    <w:pPr>
      <w:pStyle w:val="Pidipagina"/>
      <w:jc w:val="center"/>
    </w:pPr>
  </w:p>
  <w:p w:rsidR="00381374" w:rsidRDefault="00381374" w:rsidP="0075303B">
    <w:pPr>
      <w:pStyle w:val="Pidipagina"/>
      <w:jc w:val="center"/>
    </w:pPr>
    <w:r>
      <w:rPr>
        <w:lang w:val="it-IT"/>
      </w:rPr>
      <w:t>Crediti non contrattuali</w:t>
    </w:r>
  </w:p>
  <w:p w:rsidR="00381374" w:rsidRDefault="00381374">
    <w:pPr>
      <w:pStyle w:val="Pidipagina"/>
    </w:pPr>
  </w:p>
  <w:p w:rsidR="00381374" w:rsidRDefault="00381374" w:rsidP="004F2526">
    <w:pPr>
      <w:pStyle w:val="Pidipagina"/>
      <w:jc w:val="cen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069" w:rsidRDefault="00382069" w:rsidP="004F2526">
      <w:pPr>
        <w:spacing w:line="240" w:lineRule="auto"/>
      </w:pPr>
      <w:r>
        <w:separator/>
      </w:r>
    </w:p>
  </w:footnote>
  <w:footnote w:type="continuationSeparator" w:id="0">
    <w:p w:rsidR="00382069" w:rsidRDefault="00382069" w:rsidP="004F252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374" w:rsidRDefault="00381374" w:rsidP="00AC02DC">
    <w:pPr>
      <w:pStyle w:val="Intestazione"/>
      <w:jc w:val="right"/>
      <w:rPr>
        <w:rFonts w:cs="Tahoma"/>
        <w:b/>
        <w:color w:val="17365D"/>
        <w:sz w:val="28"/>
        <w:szCs w:val="36"/>
      </w:rPr>
    </w:pPr>
    <w:r>
      <w:rPr>
        <w:rFonts w:cs="Tahoma"/>
        <w:b/>
        <w:color w:val="17365D"/>
        <w:sz w:val="28"/>
        <w:szCs w:val="36"/>
        <w:lang w:val="it-IT"/>
      </w:rPr>
      <w:t>EDUCAZIONE SIBERIANA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34424"/>
    <w:multiLevelType w:val="hybridMultilevel"/>
    <w:tmpl w:val="25F2149A"/>
    <w:lvl w:ilvl="0" w:tplc="07ACBD48">
      <w:numFmt w:val="bullet"/>
      <w:lvlText w:val="-"/>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283"/>
  <w:drawingGridHorizontalSpacing w:val="120"/>
  <w:displayHorizontalDrawingGridEvery w:val="2"/>
  <w:characterSpacingControl w:val="doNotCompress"/>
  <w:hdrShapeDefaults>
    <o:shapedefaults v:ext="edit" spidmax="1843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2E96"/>
    <w:rsid w:val="00004A90"/>
    <w:rsid w:val="00006765"/>
    <w:rsid w:val="00010584"/>
    <w:rsid w:val="00021690"/>
    <w:rsid w:val="0002457E"/>
    <w:rsid w:val="00024681"/>
    <w:rsid w:val="00034CC4"/>
    <w:rsid w:val="000419C4"/>
    <w:rsid w:val="00046CBB"/>
    <w:rsid w:val="00052469"/>
    <w:rsid w:val="00073FCA"/>
    <w:rsid w:val="0008190E"/>
    <w:rsid w:val="00084E0B"/>
    <w:rsid w:val="000943FA"/>
    <w:rsid w:val="000B46F4"/>
    <w:rsid w:val="000C1751"/>
    <w:rsid w:val="000D30E1"/>
    <w:rsid w:val="000E3056"/>
    <w:rsid w:val="000E4CC4"/>
    <w:rsid w:val="000F0AC1"/>
    <w:rsid w:val="000F3B04"/>
    <w:rsid w:val="00102EE1"/>
    <w:rsid w:val="00127B55"/>
    <w:rsid w:val="00130CA9"/>
    <w:rsid w:val="00134368"/>
    <w:rsid w:val="00143DDA"/>
    <w:rsid w:val="0014642A"/>
    <w:rsid w:val="00156162"/>
    <w:rsid w:val="00157CB0"/>
    <w:rsid w:val="00163A18"/>
    <w:rsid w:val="00166583"/>
    <w:rsid w:val="00167276"/>
    <w:rsid w:val="00171312"/>
    <w:rsid w:val="0018288B"/>
    <w:rsid w:val="0018623C"/>
    <w:rsid w:val="00190FF2"/>
    <w:rsid w:val="00197149"/>
    <w:rsid w:val="001A0348"/>
    <w:rsid w:val="001A0B18"/>
    <w:rsid w:val="001A19CF"/>
    <w:rsid w:val="001A2F16"/>
    <w:rsid w:val="001B271A"/>
    <w:rsid w:val="001B4219"/>
    <w:rsid w:val="001E1FE0"/>
    <w:rsid w:val="001E7C9D"/>
    <w:rsid w:val="001F08FC"/>
    <w:rsid w:val="001F1B9E"/>
    <w:rsid w:val="001F465C"/>
    <w:rsid w:val="002122B7"/>
    <w:rsid w:val="002127A4"/>
    <w:rsid w:val="00213202"/>
    <w:rsid w:val="00230C64"/>
    <w:rsid w:val="00231B39"/>
    <w:rsid w:val="002451DB"/>
    <w:rsid w:val="00246D13"/>
    <w:rsid w:val="00247C47"/>
    <w:rsid w:val="002508B1"/>
    <w:rsid w:val="00251DC5"/>
    <w:rsid w:val="0025489A"/>
    <w:rsid w:val="00267856"/>
    <w:rsid w:val="00271EC3"/>
    <w:rsid w:val="002955CC"/>
    <w:rsid w:val="002966DB"/>
    <w:rsid w:val="002B1D3A"/>
    <w:rsid w:val="002D3067"/>
    <w:rsid w:val="002E3554"/>
    <w:rsid w:val="002E7069"/>
    <w:rsid w:val="002F2A45"/>
    <w:rsid w:val="00317374"/>
    <w:rsid w:val="003238C0"/>
    <w:rsid w:val="00325274"/>
    <w:rsid w:val="0034059C"/>
    <w:rsid w:val="0034677B"/>
    <w:rsid w:val="00350AB7"/>
    <w:rsid w:val="00363BFB"/>
    <w:rsid w:val="0037032B"/>
    <w:rsid w:val="00377E47"/>
    <w:rsid w:val="00381374"/>
    <w:rsid w:val="00382069"/>
    <w:rsid w:val="003845A2"/>
    <w:rsid w:val="00396A00"/>
    <w:rsid w:val="003A6165"/>
    <w:rsid w:val="003B5709"/>
    <w:rsid w:val="003F31FA"/>
    <w:rsid w:val="003F50A0"/>
    <w:rsid w:val="00400292"/>
    <w:rsid w:val="00403CF6"/>
    <w:rsid w:val="00422D72"/>
    <w:rsid w:val="00432E67"/>
    <w:rsid w:val="00432FD9"/>
    <w:rsid w:val="00437C7F"/>
    <w:rsid w:val="004516FA"/>
    <w:rsid w:val="004608D9"/>
    <w:rsid w:val="00460DD0"/>
    <w:rsid w:val="00461CBD"/>
    <w:rsid w:val="00462A5E"/>
    <w:rsid w:val="00463320"/>
    <w:rsid w:val="004649BE"/>
    <w:rsid w:val="00482DC5"/>
    <w:rsid w:val="0048409D"/>
    <w:rsid w:val="0049169F"/>
    <w:rsid w:val="004A1694"/>
    <w:rsid w:val="004A2D64"/>
    <w:rsid w:val="004A2E96"/>
    <w:rsid w:val="004A7CFD"/>
    <w:rsid w:val="004B6328"/>
    <w:rsid w:val="004C3952"/>
    <w:rsid w:val="004D3A1A"/>
    <w:rsid w:val="004D73F1"/>
    <w:rsid w:val="004E0A2F"/>
    <w:rsid w:val="004E499A"/>
    <w:rsid w:val="004E4A25"/>
    <w:rsid w:val="004E4EC8"/>
    <w:rsid w:val="004F2526"/>
    <w:rsid w:val="004F5BCF"/>
    <w:rsid w:val="00517380"/>
    <w:rsid w:val="0051783A"/>
    <w:rsid w:val="005230F4"/>
    <w:rsid w:val="00525E8A"/>
    <w:rsid w:val="0053564B"/>
    <w:rsid w:val="00536020"/>
    <w:rsid w:val="00543CC5"/>
    <w:rsid w:val="005458C2"/>
    <w:rsid w:val="00553202"/>
    <w:rsid w:val="0055456E"/>
    <w:rsid w:val="00555D6E"/>
    <w:rsid w:val="005606CA"/>
    <w:rsid w:val="00570B59"/>
    <w:rsid w:val="00571564"/>
    <w:rsid w:val="0057503A"/>
    <w:rsid w:val="00596B26"/>
    <w:rsid w:val="005A280B"/>
    <w:rsid w:val="005C437B"/>
    <w:rsid w:val="005E4A9C"/>
    <w:rsid w:val="005F40FA"/>
    <w:rsid w:val="006035F9"/>
    <w:rsid w:val="00604882"/>
    <w:rsid w:val="00613477"/>
    <w:rsid w:val="0061363A"/>
    <w:rsid w:val="00627CFE"/>
    <w:rsid w:val="00630ECC"/>
    <w:rsid w:val="00632E3A"/>
    <w:rsid w:val="00645727"/>
    <w:rsid w:val="00650655"/>
    <w:rsid w:val="006668B4"/>
    <w:rsid w:val="00673C0D"/>
    <w:rsid w:val="00681A9F"/>
    <w:rsid w:val="0069198C"/>
    <w:rsid w:val="006946C5"/>
    <w:rsid w:val="006C164B"/>
    <w:rsid w:val="006C16D4"/>
    <w:rsid w:val="006C7540"/>
    <w:rsid w:val="006D30E7"/>
    <w:rsid w:val="006E7C70"/>
    <w:rsid w:val="006F37F4"/>
    <w:rsid w:val="0070010B"/>
    <w:rsid w:val="00710D14"/>
    <w:rsid w:val="00725371"/>
    <w:rsid w:val="00727969"/>
    <w:rsid w:val="0073045D"/>
    <w:rsid w:val="00730C6A"/>
    <w:rsid w:val="00746A83"/>
    <w:rsid w:val="0074701F"/>
    <w:rsid w:val="0075303B"/>
    <w:rsid w:val="00760FD9"/>
    <w:rsid w:val="007676CB"/>
    <w:rsid w:val="00775767"/>
    <w:rsid w:val="007771DA"/>
    <w:rsid w:val="00790E0D"/>
    <w:rsid w:val="00792FE0"/>
    <w:rsid w:val="007A44C1"/>
    <w:rsid w:val="007B5297"/>
    <w:rsid w:val="007B7F3E"/>
    <w:rsid w:val="007C14E1"/>
    <w:rsid w:val="007E00CF"/>
    <w:rsid w:val="007F117D"/>
    <w:rsid w:val="007F3F66"/>
    <w:rsid w:val="00802365"/>
    <w:rsid w:val="00816299"/>
    <w:rsid w:val="00821F3F"/>
    <w:rsid w:val="008240A3"/>
    <w:rsid w:val="00825964"/>
    <w:rsid w:val="00837AE2"/>
    <w:rsid w:val="00837B10"/>
    <w:rsid w:val="00846A99"/>
    <w:rsid w:val="00851C09"/>
    <w:rsid w:val="008542D9"/>
    <w:rsid w:val="0085626A"/>
    <w:rsid w:val="008609A7"/>
    <w:rsid w:val="008772BC"/>
    <w:rsid w:val="00880637"/>
    <w:rsid w:val="00884482"/>
    <w:rsid w:val="00885D7E"/>
    <w:rsid w:val="0089698D"/>
    <w:rsid w:val="008A2AB6"/>
    <w:rsid w:val="008B152A"/>
    <w:rsid w:val="008B2921"/>
    <w:rsid w:val="008B2AF2"/>
    <w:rsid w:val="008C35C0"/>
    <w:rsid w:val="008E13DB"/>
    <w:rsid w:val="008F4F9E"/>
    <w:rsid w:val="008F7546"/>
    <w:rsid w:val="00904BA1"/>
    <w:rsid w:val="00912A2E"/>
    <w:rsid w:val="00922E4F"/>
    <w:rsid w:val="00923BEC"/>
    <w:rsid w:val="009356A1"/>
    <w:rsid w:val="009454FA"/>
    <w:rsid w:val="0094556B"/>
    <w:rsid w:val="00952074"/>
    <w:rsid w:val="00955D5C"/>
    <w:rsid w:val="00971CE4"/>
    <w:rsid w:val="00972CF4"/>
    <w:rsid w:val="0097396F"/>
    <w:rsid w:val="00976997"/>
    <w:rsid w:val="009806D8"/>
    <w:rsid w:val="009908D0"/>
    <w:rsid w:val="00995EFC"/>
    <w:rsid w:val="00997A02"/>
    <w:rsid w:val="009C618A"/>
    <w:rsid w:val="009D0698"/>
    <w:rsid w:val="009D1F0C"/>
    <w:rsid w:val="009D393E"/>
    <w:rsid w:val="009F29BB"/>
    <w:rsid w:val="00A034FB"/>
    <w:rsid w:val="00A0634C"/>
    <w:rsid w:val="00A22D49"/>
    <w:rsid w:val="00A42805"/>
    <w:rsid w:val="00A474B0"/>
    <w:rsid w:val="00A57006"/>
    <w:rsid w:val="00A573AE"/>
    <w:rsid w:val="00A71DDA"/>
    <w:rsid w:val="00A76A57"/>
    <w:rsid w:val="00A8412E"/>
    <w:rsid w:val="00AA49B0"/>
    <w:rsid w:val="00AA4E81"/>
    <w:rsid w:val="00AB48E6"/>
    <w:rsid w:val="00AB57A7"/>
    <w:rsid w:val="00AB799C"/>
    <w:rsid w:val="00AC02DC"/>
    <w:rsid w:val="00AC7FA5"/>
    <w:rsid w:val="00AD572B"/>
    <w:rsid w:val="00AE6959"/>
    <w:rsid w:val="00AE6EFB"/>
    <w:rsid w:val="00AF2915"/>
    <w:rsid w:val="00AF3E2E"/>
    <w:rsid w:val="00B15E03"/>
    <w:rsid w:val="00B2176E"/>
    <w:rsid w:val="00B23DD3"/>
    <w:rsid w:val="00B24A57"/>
    <w:rsid w:val="00B27F7C"/>
    <w:rsid w:val="00B42F4E"/>
    <w:rsid w:val="00B54A1D"/>
    <w:rsid w:val="00B56952"/>
    <w:rsid w:val="00B71FD2"/>
    <w:rsid w:val="00B7258F"/>
    <w:rsid w:val="00B8354D"/>
    <w:rsid w:val="00B837A5"/>
    <w:rsid w:val="00B84C08"/>
    <w:rsid w:val="00BA1CBE"/>
    <w:rsid w:val="00BA2BB7"/>
    <w:rsid w:val="00BB5416"/>
    <w:rsid w:val="00BC1067"/>
    <w:rsid w:val="00BC1193"/>
    <w:rsid w:val="00BC31DB"/>
    <w:rsid w:val="00BD5D5E"/>
    <w:rsid w:val="00BF0637"/>
    <w:rsid w:val="00C12FDF"/>
    <w:rsid w:val="00C1657B"/>
    <w:rsid w:val="00C2757F"/>
    <w:rsid w:val="00C31C20"/>
    <w:rsid w:val="00C32D98"/>
    <w:rsid w:val="00C36DD3"/>
    <w:rsid w:val="00C36F65"/>
    <w:rsid w:val="00C420FF"/>
    <w:rsid w:val="00C43CBA"/>
    <w:rsid w:val="00C44F31"/>
    <w:rsid w:val="00C47C41"/>
    <w:rsid w:val="00C52823"/>
    <w:rsid w:val="00C52A93"/>
    <w:rsid w:val="00C64C35"/>
    <w:rsid w:val="00C678C3"/>
    <w:rsid w:val="00C72681"/>
    <w:rsid w:val="00CA1CF3"/>
    <w:rsid w:val="00CA74BA"/>
    <w:rsid w:val="00CB0D9B"/>
    <w:rsid w:val="00CB4269"/>
    <w:rsid w:val="00CC0D49"/>
    <w:rsid w:val="00CE1FD3"/>
    <w:rsid w:val="00CE3D0B"/>
    <w:rsid w:val="00CE7792"/>
    <w:rsid w:val="00CF4E08"/>
    <w:rsid w:val="00D034D3"/>
    <w:rsid w:val="00D112D5"/>
    <w:rsid w:val="00D13C53"/>
    <w:rsid w:val="00D14BB1"/>
    <w:rsid w:val="00D24A9B"/>
    <w:rsid w:val="00D3161B"/>
    <w:rsid w:val="00D46501"/>
    <w:rsid w:val="00D55738"/>
    <w:rsid w:val="00D6024F"/>
    <w:rsid w:val="00D677AF"/>
    <w:rsid w:val="00D7020C"/>
    <w:rsid w:val="00D72971"/>
    <w:rsid w:val="00D7680A"/>
    <w:rsid w:val="00D77126"/>
    <w:rsid w:val="00D81B6F"/>
    <w:rsid w:val="00D86E24"/>
    <w:rsid w:val="00DB16E4"/>
    <w:rsid w:val="00DB3AC6"/>
    <w:rsid w:val="00DC3C18"/>
    <w:rsid w:val="00DC6D5F"/>
    <w:rsid w:val="00DE6E0B"/>
    <w:rsid w:val="00E01FB1"/>
    <w:rsid w:val="00E06B1F"/>
    <w:rsid w:val="00E21F59"/>
    <w:rsid w:val="00E2223B"/>
    <w:rsid w:val="00E23E72"/>
    <w:rsid w:val="00E31474"/>
    <w:rsid w:val="00E32799"/>
    <w:rsid w:val="00E349A6"/>
    <w:rsid w:val="00E4183A"/>
    <w:rsid w:val="00E56A15"/>
    <w:rsid w:val="00E66FB1"/>
    <w:rsid w:val="00E7008C"/>
    <w:rsid w:val="00E72480"/>
    <w:rsid w:val="00E76C9E"/>
    <w:rsid w:val="00E777AB"/>
    <w:rsid w:val="00E81119"/>
    <w:rsid w:val="00E8123F"/>
    <w:rsid w:val="00E85CF0"/>
    <w:rsid w:val="00E90B7E"/>
    <w:rsid w:val="00E958E5"/>
    <w:rsid w:val="00EA2717"/>
    <w:rsid w:val="00EA3DF5"/>
    <w:rsid w:val="00EB203C"/>
    <w:rsid w:val="00EB5CE8"/>
    <w:rsid w:val="00EC1253"/>
    <w:rsid w:val="00EC6E50"/>
    <w:rsid w:val="00ED15DB"/>
    <w:rsid w:val="00ED7F0D"/>
    <w:rsid w:val="00EE5EDD"/>
    <w:rsid w:val="00EF5275"/>
    <w:rsid w:val="00EF73D1"/>
    <w:rsid w:val="00F016EB"/>
    <w:rsid w:val="00F02FA6"/>
    <w:rsid w:val="00F052F2"/>
    <w:rsid w:val="00F10412"/>
    <w:rsid w:val="00F13F52"/>
    <w:rsid w:val="00F1731F"/>
    <w:rsid w:val="00F2216F"/>
    <w:rsid w:val="00F23D3D"/>
    <w:rsid w:val="00F24017"/>
    <w:rsid w:val="00F266A7"/>
    <w:rsid w:val="00F306EA"/>
    <w:rsid w:val="00F30C74"/>
    <w:rsid w:val="00F3616F"/>
    <w:rsid w:val="00F3791B"/>
    <w:rsid w:val="00F413AC"/>
    <w:rsid w:val="00F51CF0"/>
    <w:rsid w:val="00F53993"/>
    <w:rsid w:val="00F551DF"/>
    <w:rsid w:val="00F56049"/>
    <w:rsid w:val="00F5722F"/>
    <w:rsid w:val="00F61B3A"/>
    <w:rsid w:val="00F646D8"/>
    <w:rsid w:val="00F64F02"/>
    <w:rsid w:val="00F66F1D"/>
    <w:rsid w:val="00F6746B"/>
    <w:rsid w:val="00F72995"/>
    <w:rsid w:val="00F916A5"/>
    <w:rsid w:val="00F931FC"/>
    <w:rsid w:val="00F95C1E"/>
    <w:rsid w:val="00FB111D"/>
    <w:rsid w:val="00FB3474"/>
    <w:rsid w:val="00FB38CB"/>
    <w:rsid w:val="00FC4C9B"/>
    <w:rsid w:val="00FE339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A2E96"/>
    <w:pPr>
      <w:suppressAutoHyphens/>
      <w:spacing w:line="360" w:lineRule="auto"/>
      <w:jc w:val="both"/>
    </w:pPr>
    <w:rPr>
      <w:rFonts w:ascii="Tahoma" w:eastAsia="Times New Roman" w:hAnsi="Tahoma"/>
      <w:sz w:val="24"/>
      <w:szCs w:val="24"/>
      <w:lang w:eastAsia="ar-SA"/>
    </w:rPr>
  </w:style>
  <w:style w:type="paragraph" w:styleId="Titolo3">
    <w:name w:val="heading 3"/>
    <w:basedOn w:val="Normale"/>
    <w:link w:val="Titolo3Carattere"/>
    <w:uiPriority w:val="9"/>
    <w:qFormat/>
    <w:rsid w:val="007B5297"/>
    <w:pPr>
      <w:suppressAutoHyphens w:val="0"/>
      <w:spacing w:before="100" w:beforeAutospacing="1" w:after="100" w:afterAutospacing="1" w:line="240" w:lineRule="auto"/>
      <w:jc w:val="left"/>
      <w:outlineLvl w:val="2"/>
    </w:pPr>
    <w:rPr>
      <w:rFonts w:ascii="Times New Roman" w:eastAsia="Calibri" w:hAnsi="Times New Roman"/>
      <w:b/>
      <w:bCs/>
      <w:sz w:val="27"/>
      <w:szCs w:val="27"/>
      <w:lang/>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4A2E96"/>
    <w:pPr>
      <w:suppressAutoHyphens w:val="0"/>
      <w:spacing w:line="240" w:lineRule="auto"/>
      <w:jc w:val="center"/>
    </w:pPr>
    <w:rPr>
      <w:rFonts w:ascii="Times New Roman" w:hAnsi="Times New Roman"/>
      <w:sz w:val="32"/>
      <w:lang w:val="en-GB" w:eastAsia="it-IT"/>
    </w:rPr>
  </w:style>
  <w:style w:type="character" w:customStyle="1" w:styleId="TitoloCarattere">
    <w:name w:val="Titolo Carattere"/>
    <w:link w:val="Titolo"/>
    <w:rsid w:val="004A2E96"/>
    <w:rPr>
      <w:rFonts w:ascii="Times New Roman" w:eastAsia="Times New Roman" w:hAnsi="Times New Roman" w:cs="Times New Roman"/>
      <w:sz w:val="32"/>
      <w:szCs w:val="24"/>
      <w:lang w:val="en-GB" w:eastAsia="it-IT"/>
    </w:rPr>
  </w:style>
  <w:style w:type="character" w:customStyle="1" w:styleId="Corpodeltesto2Carattere">
    <w:name w:val="Corpo del testo 2 Carattere"/>
    <w:link w:val="Corpodeltesto2"/>
    <w:locked/>
    <w:rsid w:val="004A2E96"/>
    <w:rPr>
      <w:sz w:val="28"/>
    </w:rPr>
  </w:style>
  <w:style w:type="paragraph" w:styleId="Corpodeltesto2">
    <w:name w:val="Body Text 2"/>
    <w:basedOn w:val="Normale"/>
    <w:link w:val="Corpodeltesto2Carattere"/>
    <w:rsid w:val="004A2E96"/>
    <w:pPr>
      <w:suppressAutoHyphens w:val="0"/>
      <w:spacing w:line="240" w:lineRule="auto"/>
    </w:pPr>
    <w:rPr>
      <w:rFonts w:ascii="Calibri" w:eastAsia="Calibri" w:hAnsi="Calibri"/>
      <w:sz w:val="28"/>
      <w:szCs w:val="20"/>
      <w:lang/>
    </w:rPr>
  </w:style>
  <w:style w:type="character" w:customStyle="1" w:styleId="Corpodeltesto2Carattere1">
    <w:name w:val="Corpo del testo 2 Carattere1"/>
    <w:uiPriority w:val="99"/>
    <w:semiHidden/>
    <w:rsid w:val="004A2E96"/>
    <w:rPr>
      <w:rFonts w:ascii="Tahoma" w:eastAsia="Times New Roman" w:hAnsi="Tahoma" w:cs="Times New Roman"/>
      <w:sz w:val="24"/>
      <w:szCs w:val="24"/>
      <w:lang w:eastAsia="ar-SA"/>
    </w:rPr>
  </w:style>
  <w:style w:type="character" w:styleId="Collegamentoipertestuale">
    <w:name w:val="Hyperlink"/>
    <w:unhideWhenUsed/>
    <w:rsid w:val="004A2E96"/>
    <w:rPr>
      <w:color w:val="0000FF"/>
      <w:u w:val="single"/>
    </w:rPr>
  </w:style>
  <w:style w:type="paragraph" w:styleId="Testonotadichiusura">
    <w:name w:val="endnote text"/>
    <w:basedOn w:val="Normale"/>
    <w:link w:val="TestonotadichiusuraCarattere"/>
    <w:uiPriority w:val="99"/>
    <w:semiHidden/>
    <w:unhideWhenUsed/>
    <w:rsid w:val="004F2526"/>
    <w:rPr>
      <w:sz w:val="20"/>
      <w:szCs w:val="20"/>
      <w:lang/>
    </w:rPr>
  </w:style>
  <w:style w:type="character" w:customStyle="1" w:styleId="TestonotadichiusuraCarattere">
    <w:name w:val="Testo nota di chiusura Carattere"/>
    <w:link w:val="Testonotadichiusura"/>
    <w:uiPriority w:val="99"/>
    <w:semiHidden/>
    <w:rsid w:val="004F2526"/>
    <w:rPr>
      <w:rFonts w:ascii="Tahoma" w:eastAsia="Times New Roman" w:hAnsi="Tahoma"/>
      <w:lang w:eastAsia="ar-SA"/>
    </w:rPr>
  </w:style>
  <w:style w:type="character" w:styleId="Rimandonotadichiusura">
    <w:name w:val="endnote reference"/>
    <w:uiPriority w:val="99"/>
    <w:semiHidden/>
    <w:unhideWhenUsed/>
    <w:rsid w:val="004F2526"/>
    <w:rPr>
      <w:vertAlign w:val="superscript"/>
    </w:rPr>
  </w:style>
  <w:style w:type="paragraph" w:styleId="Intestazione">
    <w:name w:val="header"/>
    <w:basedOn w:val="Normale"/>
    <w:link w:val="IntestazioneCarattere"/>
    <w:uiPriority w:val="99"/>
    <w:unhideWhenUsed/>
    <w:rsid w:val="004F2526"/>
    <w:pPr>
      <w:tabs>
        <w:tab w:val="center" w:pos="4819"/>
        <w:tab w:val="right" w:pos="9638"/>
      </w:tabs>
    </w:pPr>
    <w:rPr>
      <w:lang/>
    </w:rPr>
  </w:style>
  <w:style w:type="character" w:customStyle="1" w:styleId="IntestazioneCarattere">
    <w:name w:val="Intestazione Carattere"/>
    <w:link w:val="Intestazione"/>
    <w:uiPriority w:val="99"/>
    <w:rsid w:val="004F2526"/>
    <w:rPr>
      <w:rFonts w:ascii="Tahoma" w:eastAsia="Times New Roman" w:hAnsi="Tahoma"/>
      <w:sz w:val="24"/>
      <w:szCs w:val="24"/>
      <w:lang w:eastAsia="ar-SA"/>
    </w:rPr>
  </w:style>
  <w:style w:type="paragraph" w:styleId="Pidipagina">
    <w:name w:val="footer"/>
    <w:basedOn w:val="Normale"/>
    <w:link w:val="PidipaginaCarattere"/>
    <w:uiPriority w:val="99"/>
    <w:unhideWhenUsed/>
    <w:rsid w:val="004F2526"/>
    <w:pPr>
      <w:tabs>
        <w:tab w:val="center" w:pos="4819"/>
        <w:tab w:val="right" w:pos="9638"/>
      </w:tabs>
    </w:pPr>
    <w:rPr>
      <w:lang/>
    </w:rPr>
  </w:style>
  <w:style w:type="character" w:customStyle="1" w:styleId="PidipaginaCarattere">
    <w:name w:val="Piè di pagina Carattere"/>
    <w:link w:val="Pidipagina"/>
    <w:uiPriority w:val="99"/>
    <w:rsid w:val="004F2526"/>
    <w:rPr>
      <w:rFonts w:ascii="Tahoma" w:eastAsia="Times New Roman" w:hAnsi="Tahoma"/>
      <w:sz w:val="24"/>
      <w:szCs w:val="24"/>
      <w:lang w:eastAsia="ar-SA"/>
    </w:rPr>
  </w:style>
  <w:style w:type="table" w:styleId="Grigliatabella">
    <w:name w:val="Table Grid"/>
    <w:basedOn w:val="Tabellanormale"/>
    <w:uiPriority w:val="59"/>
    <w:rsid w:val="006F37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uiPriority w:val="9"/>
    <w:semiHidden/>
    <w:rsid w:val="007B5297"/>
    <w:rPr>
      <w:rFonts w:ascii="Times New Roman" w:hAnsi="Times New Roman"/>
      <w:b/>
      <w:bCs/>
      <w:sz w:val="27"/>
      <w:szCs w:val="27"/>
    </w:rPr>
  </w:style>
  <w:style w:type="paragraph" w:styleId="NormaleWeb">
    <w:name w:val="Normal (Web)"/>
    <w:basedOn w:val="Normale"/>
    <w:uiPriority w:val="99"/>
    <w:semiHidden/>
    <w:unhideWhenUsed/>
    <w:rsid w:val="00EA2717"/>
    <w:pPr>
      <w:suppressAutoHyphens w:val="0"/>
      <w:spacing w:before="100" w:beforeAutospacing="1" w:after="100" w:afterAutospacing="1" w:line="240" w:lineRule="auto"/>
      <w:jc w:val="left"/>
    </w:pPr>
    <w:rPr>
      <w:rFonts w:ascii="Times New Roman" w:eastAsia="Calibri" w:hAnsi="Times New Roman"/>
      <w:lang w:eastAsia="it-IT"/>
    </w:rPr>
  </w:style>
  <w:style w:type="paragraph" w:styleId="Testonormale">
    <w:name w:val="Plain Text"/>
    <w:basedOn w:val="Normale"/>
    <w:link w:val="TestonormaleCarattere"/>
    <w:uiPriority w:val="99"/>
    <w:semiHidden/>
    <w:unhideWhenUsed/>
    <w:rsid w:val="0085626A"/>
    <w:pPr>
      <w:suppressAutoHyphens w:val="0"/>
      <w:spacing w:line="240" w:lineRule="auto"/>
      <w:jc w:val="left"/>
    </w:pPr>
    <w:rPr>
      <w:rFonts w:ascii="Consolas" w:eastAsia="Calibri" w:hAnsi="Consolas"/>
      <w:sz w:val="21"/>
      <w:szCs w:val="21"/>
      <w:lang w:eastAsia="en-US"/>
    </w:rPr>
  </w:style>
  <w:style w:type="character" w:customStyle="1" w:styleId="TestonormaleCarattere">
    <w:name w:val="Testo normale Carattere"/>
    <w:link w:val="Testonormale"/>
    <w:uiPriority w:val="99"/>
    <w:semiHidden/>
    <w:rsid w:val="0085626A"/>
    <w:rPr>
      <w:rFonts w:ascii="Consolas" w:eastAsia="Calibri" w:hAnsi="Consolas" w:cs="Times New Roman"/>
      <w:sz w:val="21"/>
      <w:szCs w:val="21"/>
      <w:lang w:eastAsia="en-US"/>
    </w:rPr>
  </w:style>
  <w:style w:type="paragraph" w:styleId="Nessunaspaziatura">
    <w:name w:val="No Spacing"/>
    <w:basedOn w:val="Normale"/>
    <w:link w:val="NessunaspaziaturaCarattere"/>
    <w:uiPriority w:val="1"/>
    <w:qFormat/>
    <w:rsid w:val="009C618A"/>
    <w:pPr>
      <w:suppressAutoHyphens w:val="0"/>
      <w:spacing w:line="240" w:lineRule="auto"/>
      <w:jc w:val="left"/>
    </w:pPr>
    <w:rPr>
      <w:rFonts w:ascii="Calibri" w:hAnsi="Calibri"/>
      <w:sz w:val="22"/>
      <w:szCs w:val="22"/>
      <w:lang/>
    </w:rPr>
  </w:style>
  <w:style w:type="character" w:customStyle="1" w:styleId="NessunaspaziaturaCarattere">
    <w:name w:val="Nessuna spaziatura Carattere"/>
    <w:link w:val="Nessunaspaziatura"/>
    <w:uiPriority w:val="1"/>
    <w:rsid w:val="009C618A"/>
    <w:rPr>
      <w:rFonts w:eastAsia="Times New Roman"/>
      <w:sz w:val="22"/>
      <w:szCs w:val="22"/>
    </w:rPr>
  </w:style>
  <w:style w:type="paragraph" w:styleId="Testofumetto">
    <w:name w:val="Balloon Text"/>
    <w:basedOn w:val="Normale"/>
    <w:link w:val="TestofumettoCarattere"/>
    <w:uiPriority w:val="99"/>
    <w:semiHidden/>
    <w:unhideWhenUsed/>
    <w:rsid w:val="00846A99"/>
    <w:pPr>
      <w:spacing w:line="240" w:lineRule="auto"/>
    </w:pPr>
    <w:rPr>
      <w:sz w:val="16"/>
      <w:szCs w:val="16"/>
      <w:lang/>
    </w:rPr>
  </w:style>
  <w:style w:type="character" w:customStyle="1" w:styleId="TestofumettoCarattere">
    <w:name w:val="Testo fumetto Carattere"/>
    <w:link w:val="Testofumetto"/>
    <w:uiPriority w:val="99"/>
    <w:semiHidden/>
    <w:rsid w:val="00846A99"/>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65343175">
      <w:bodyDiv w:val="1"/>
      <w:marLeft w:val="0"/>
      <w:marRight w:val="0"/>
      <w:marTop w:val="100"/>
      <w:marBottom w:val="100"/>
      <w:divBdr>
        <w:top w:val="none" w:sz="0" w:space="0" w:color="auto"/>
        <w:left w:val="none" w:sz="0" w:space="0" w:color="auto"/>
        <w:bottom w:val="none" w:sz="0" w:space="0" w:color="auto"/>
        <w:right w:val="none" w:sz="0" w:space="0" w:color="auto"/>
      </w:divBdr>
      <w:divsChild>
        <w:div w:id="1678340794">
          <w:marLeft w:val="0"/>
          <w:marRight w:val="0"/>
          <w:marTop w:val="100"/>
          <w:marBottom w:val="100"/>
          <w:divBdr>
            <w:top w:val="none" w:sz="0" w:space="0" w:color="auto"/>
            <w:left w:val="none" w:sz="0" w:space="0" w:color="auto"/>
            <w:bottom w:val="none" w:sz="0" w:space="0" w:color="auto"/>
            <w:right w:val="none" w:sz="0" w:space="0" w:color="auto"/>
          </w:divBdr>
          <w:divsChild>
            <w:div w:id="1079669891">
              <w:marLeft w:val="0"/>
              <w:marRight w:val="0"/>
              <w:marTop w:val="100"/>
              <w:marBottom w:val="100"/>
              <w:divBdr>
                <w:top w:val="none" w:sz="0" w:space="0" w:color="auto"/>
                <w:left w:val="none" w:sz="0" w:space="0" w:color="auto"/>
                <w:bottom w:val="none" w:sz="0" w:space="0" w:color="auto"/>
                <w:right w:val="none" w:sz="0" w:space="0" w:color="auto"/>
              </w:divBdr>
              <w:divsChild>
                <w:div w:id="616646045">
                  <w:marLeft w:val="0"/>
                  <w:marRight w:val="0"/>
                  <w:marTop w:val="0"/>
                  <w:marBottom w:val="0"/>
                  <w:divBdr>
                    <w:top w:val="none" w:sz="0" w:space="0" w:color="auto"/>
                    <w:left w:val="none" w:sz="0" w:space="0" w:color="auto"/>
                    <w:bottom w:val="none" w:sz="0" w:space="0" w:color="auto"/>
                    <w:right w:val="none" w:sz="0" w:space="0" w:color="auto"/>
                  </w:divBdr>
                  <w:divsChild>
                    <w:div w:id="1059088205">
                      <w:marLeft w:val="0"/>
                      <w:marRight w:val="0"/>
                      <w:marTop w:val="300"/>
                      <w:marBottom w:val="0"/>
                      <w:divBdr>
                        <w:top w:val="none" w:sz="0" w:space="0" w:color="auto"/>
                        <w:left w:val="none" w:sz="0" w:space="0" w:color="auto"/>
                        <w:bottom w:val="none" w:sz="0" w:space="0" w:color="auto"/>
                        <w:right w:val="none" w:sz="0" w:space="0" w:color="auto"/>
                      </w:divBdr>
                      <w:divsChild>
                        <w:div w:id="1562906924">
                          <w:marLeft w:val="300"/>
                          <w:marRight w:val="0"/>
                          <w:marTop w:val="0"/>
                          <w:marBottom w:val="6000"/>
                          <w:divBdr>
                            <w:top w:val="none" w:sz="0" w:space="0" w:color="auto"/>
                            <w:left w:val="none" w:sz="0" w:space="0" w:color="auto"/>
                            <w:bottom w:val="none" w:sz="0" w:space="0" w:color="auto"/>
                            <w:right w:val="none" w:sz="0" w:space="0" w:color="auto"/>
                          </w:divBdr>
                          <w:divsChild>
                            <w:div w:id="1819035315">
                              <w:marLeft w:val="0"/>
                              <w:marRight w:val="0"/>
                              <w:marTop w:val="0"/>
                              <w:marBottom w:val="105"/>
                              <w:divBdr>
                                <w:top w:val="single" w:sz="6" w:space="8" w:color="E8E8E8"/>
                                <w:left w:val="single" w:sz="6" w:space="9" w:color="E8E8E8"/>
                                <w:bottom w:val="single" w:sz="6" w:space="8" w:color="E8E8E8"/>
                                <w:right w:val="single" w:sz="6" w:space="9" w:color="E8E8E8"/>
                              </w:divBdr>
                              <w:divsChild>
                                <w:div w:id="770514916">
                                  <w:marLeft w:val="0"/>
                                  <w:marRight w:val="0"/>
                                  <w:marTop w:val="0"/>
                                  <w:marBottom w:val="0"/>
                                  <w:divBdr>
                                    <w:top w:val="none" w:sz="0" w:space="0" w:color="auto"/>
                                    <w:left w:val="none" w:sz="0" w:space="0" w:color="auto"/>
                                    <w:bottom w:val="none" w:sz="0" w:space="0" w:color="auto"/>
                                    <w:right w:val="none" w:sz="0" w:space="0" w:color="auto"/>
                                  </w:divBdr>
                                  <w:divsChild>
                                    <w:div w:id="492373013">
                                      <w:marLeft w:val="0"/>
                                      <w:marRight w:val="-255"/>
                                      <w:marTop w:val="0"/>
                                      <w:marBottom w:val="0"/>
                                      <w:divBdr>
                                        <w:top w:val="none" w:sz="0" w:space="0" w:color="auto"/>
                                        <w:left w:val="none" w:sz="0" w:space="0" w:color="auto"/>
                                        <w:bottom w:val="none" w:sz="0" w:space="0" w:color="auto"/>
                                        <w:right w:val="none" w:sz="0" w:space="0" w:color="auto"/>
                                      </w:divBdr>
                                      <w:divsChild>
                                        <w:div w:id="51315960">
                                          <w:marLeft w:val="0"/>
                                          <w:marRight w:val="0"/>
                                          <w:marTop w:val="0"/>
                                          <w:marBottom w:val="0"/>
                                          <w:divBdr>
                                            <w:top w:val="single" w:sz="6" w:space="2" w:color="E8E8E8"/>
                                            <w:left w:val="single" w:sz="6" w:space="1" w:color="E8E8E8"/>
                                            <w:bottom w:val="single" w:sz="6" w:space="2" w:color="E8E8E8"/>
                                            <w:right w:val="single" w:sz="6" w:space="8" w:color="E8E8E8"/>
                                          </w:divBdr>
                                          <w:divsChild>
                                            <w:div w:id="309018804">
                                              <w:marLeft w:val="0"/>
                                              <w:marRight w:val="0"/>
                                              <w:marTop w:val="0"/>
                                              <w:marBottom w:val="0"/>
                                              <w:divBdr>
                                                <w:top w:val="none" w:sz="0" w:space="0" w:color="auto"/>
                                                <w:left w:val="none" w:sz="0" w:space="0" w:color="auto"/>
                                                <w:bottom w:val="none" w:sz="0" w:space="0" w:color="auto"/>
                                                <w:right w:val="none" w:sz="0" w:space="0" w:color="auto"/>
                                              </w:divBdr>
                                              <w:divsChild>
                                                <w:div w:id="946160398">
                                                  <w:marLeft w:val="0"/>
                                                  <w:marRight w:val="0"/>
                                                  <w:marTop w:val="0"/>
                                                  <w:marBottom w:val="0"/>
                                                  <w:divBdr>
                                                    <w:top w:val="none" w:sz="0" w:space="0" w:color="auto"/>
                                                    <w:left w:val="none" w:sz="0" w:space="0" w:color="auto"/>
                                                    <w:bottom w:val="none" w:sz="0" w:space="0" w:color="auto"/>
                                                    <w:right w:val="none" w:sz="0" w:space="0" w:color="auto"/>
                                                  </w:divBdr>
                                                </w:div>
                                              </w:divsChild>
                                            </w:div>
                                            <w:div w:id="953752428">
                                              <w:marLeft w:val="60"/>
                                              <w:marRight w:val="0"/>
                                              <w:marTop w:val="0"/>
                                              <w:marBottom w:val="0"/>
                                              <w:divBdr>
                                                <w:top w:val="none" w:sz="0" w:space="0" w:color="auto"/>
                                                <w:left w:val="none" w:sz="0" w:space="0" w:color="auto"/>
                                                <w:bottom w:val="none" w:sz="0" w:space="0" w:color="auto"/>
                                                <w:right w:val="none" w:sz="0" w:space="0" w:color="auto"/>
                                              </w:divBdr>
                                            </w:div>
                                            <w:div w:id="1344354486">
                                              <w:marLeft w:val="60"/>
                                              <w:marRight w:val="0"/>
                                              <w:marTop w:val="30"/>
                                              <w:marBottom w:val="30"/>
                                              <w:divBdr>
                                                <w:top w:val="dotted" w:sz="6" w:space="2" w:color="DEDEDE"/>
                                                <w:left w:val="none" w:sz="0" w:space="0" w:color="auto"/>
                                                <w:bottom w:val="dotted" w:sz="6" w:space="2" w:color="DEDEDE"/>
                                                <w:right w:val="none" w:sz="0" w:space="0" w:color="auto"/>
                                              </w:divBdr>
                                            </w:div>
                                          </w:divsChild>
                                        </w:div>
                                      </w:divsChild>
                                    </w:div>
                                  </w:divsChild>
                                </w:div>
                              </w:divsChild>
                            </w:div>
                          </w:divsChild>
                        </w:div>
                      </w:divsChild>
                    </w:div>
                  </w:divsChild>
                </w:div>
              </w:divsChild>
            </w:div>
          </w:divsChild>
        </w:div>
      </w:divsChild>
    </w:div>
    <w:div w:id="142544734">
      <w:bodyDiv w:val="1"/>
      <w:marLeft w:val="0"/>
      <w:marRight w:val="0"/>
      <w:marTop w:val="0"/>
      <w:marBottom w:val="0"/>
      <w:divBdr>
        <w:top w:val="none" w:sz="0" w:space="0" w:color="auto"/>
        <w:left w:val="none" w:sz="0" w:space="0" w:color="auto"/>
        <w:bottom w:val="none" w:sz="0" w:space="0" w:color="auto"/>
        <w:right w:val="none" w:sz="0" w:space="0" w:color="auto"/>
      </w:divBdr>
    </w:div>
    <w:div w:id="272827262">
      <w:bodyDiv w:val="1"/>
      <w:marLeft w:val="0"/>
      <w:marRight w:val="0"/>
      <w:marTop w:val="0"/>
      <w:marBottom w:val="0"/>
      <w:divBdr>
        <w:top w:val="none" w:sz="0" w:space="0" w:color="auto"/>
        <w:left w:val="none" w:sz="0" w:space="0" w:color="auto"/>
        <w:bottom w:val="none" w:sz="0" w:space="0" w:color="auto"/>
        <w:right w:val="none" w:sz="0" w:space="0" w:color="auto"/>
      </w:divBdr>
    </w:div>
    <w:div w:id="351955659">
      <w:bodyDiv w:val="1"/>
      <w:marLeft w:val="0"/>
      <w:marRight w:val="0"/>
      <w:marTop w:val="0"/>
      <w:marBottom w:val="0"/>
      <w:divBdr>
        <w:top w:val="none" w:sz="0" w:space="0" w:color="auto"/>
        <w:left w:val="none" w:sz="0" w:space="0" w:color="auto"/>
        <w:bottom w:val="none" w:sz="0" w:space="0" w:color="auto"/>
        <w:right w:val="none" w:sz="0" w:space="0" w:color="auto"/>
      </w:divBdr>
    </w:div>
    <w:div w:id="354500783">
      <w:bodyDiv w:val="1"/>
      <w:marLeft w:val="0"/>
      <w:marRight w:val="0"/>
      <w:marTop w:val="0"/>
      <w:marBottom w:val="0"/>
      <w:divBdr>
        <w:top w:val="none" w:sz="0" w:space="0" w:color="auto"/>
        <w:left w:val="none" w:sz="0" w:space="0" w:color="auto"/>
        <w:bottom w:val="none" w:sz="0" w:space="0" w:color="auto"/>
        <w:right w:val="none" w:sz="0" w:space="0" w:color="auto"/>
      </w:divBdr>
    </w:div>
    <w:div w:id="564419116">
      <w:bodyDiv w:val="1"/>
      <w:marLeft w:val="0"/>
      <w:marRight w:val="0"/>
      <w:marTop w:val="0"/>
      <w:marBottom w:val="0"/>
      <w:divBdr>
        <w:top w:val="none" w:sz="0" w:space="0" w:color="auto"/>
        <w:left w:val="none" w:sz="0" w:space="0" w:color="auto"/>
        <w:bottom w:val="none" w:sz="0" w:space="0" w:color="auto"/>
        <w:right w:val="none" w:sz="0" w:space="0" w:color="auto"/>
      </w:divBdr>
    </w:div>
    <w:div w:id="961575669">
      <w:bodyDiv w:val="1"/>
      <w:marLeft w:val="0"/>
      <w:marRight w:val="0"/>
      <w:marTop w:val="0"/>
      <w:marBottom w:val="0"/>
      <w:divBdr>
        <w:top w:val="none" w:sz="0" w:space="0" w:color="auto"/>
        <w:left w:val="none" w:sz="0" w:space="0" w:color="auto"/>
        <w:bottom w:val="none" w:sz="0" w:space="0" w:color="auto"/>
        <w:right w:val="none" w:sz="0" w:space="0" w:color="auto"/>
      </w:divBdr>
    </w:div>
    <w:div w:id="1522740982">
      <w:bodyDiv w:val="1"/>
      <w:marLeft w:val="0"/>
      <w:marRight w:val="0"/>
      <w:marTop w:val="0"/>
      <w:marBottom w:val="0"/>
      <w:divBdr>
        <w:top w:val="none" w:sz="0" w:space="0" w:color="auto"/>
        <w:left w:val="none" w:sz="0" w:space="0" w:color="auto"/>
        <w:bottom w:val="none" w:sz="0" w:space="0" w:color="auto"/>
        <w:right w:val="none" w:sz="0" w:space="0" w:color="auto"/>
      </w:divBdr>
    </w:div>
    <w:div w:id="1640260822">
      <w:bodyDiv w:val="1"/>
      <w:marLeft w:val="0"/>
      <w:marRight w:val="0"/>
      <w:marTop w:val="0"/>
      <w:marBottom w:val="0"/>
      <w:divBdr>
        <w:top w:val="none" w:sz="0" w:space="0" w:color="auto"/>
        <w:left w:val="none" w:sz="0" w:space="0" w:color="auto"/>
        <w:bottom w:val="none" w:sz="0" w:space="0" w:color="auto"/>
        <w:right w:val="none" w:sz="0" w:space="0" w:color="auto"/>
      </w:divBdr>
      <w:divsChild>
        <w:div w:id="1869566928">
          <w:marLeft w:val="0"/>
          <w:marRight w:val="0"/>
          <w:marTop w:val="0"/>
          <w:marBottom w:val="0"/>
          <w:divBdr>
            <w:top w:val="none" w:sz="0" w:space="0" w:color="auto"/>
            <w:left w:val="none" w:sz="0" w:space="0" w:color="auto"/>
            <w:bottom w:val="none" w:sz="0" w:space="0" w:color="auto"/>
            <w:right w:val="none" w:sz="0" w:space="0" w:color="auto"/>
          </w:divBdr>
          <w:divsChild>
            <w:div w:id="1837764498">
              <w:marLeft w:val="0"/>
              <w:marRight w:val="0"/>
              <w:marTop w:val="0"/>
              <w:marBottom w:val="0"/>
              <w:divBdr>
                <w:top w:val="none" w:sz="0" w:space="0" w:color="auto"/>
                <w:left w:val="none" w:sz="0" w:space="0" w:color="auto"/>
                <w:bottom w:val="none" w:sz="0" w:space="0" w:color="auto"/>
                <w:right w:val="none" w:sz="0" w:space="0" w:color="auto"/>
              </w:divBdr>
              <w:divsChild>
                <w:div w:id="179899285">
                  <w:marLeft w:val="0"/>
                  <w:marRight w:val="0"/>
                  <w:marTop w:val="0"/>
                  <w:marBottom w:val="0"/>
                  <w:divBdr>
                    <w:top w:val="none" w:sz="0" w:space="0" w:color="auto"/>
                    <w:left w:val="none" w:sz="0" w:space="0" w:color="auto"/>
                    <w:bottom w:val="none" w:sz="0" w:space="0" w:color="auto"/>
                    <w:right w:val="none" w:sz="0" w:space="0" w:color="auto"/>
                  </w:divBdr>
                  <w:divsChild>
                    <w:div w:id="10067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89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0CEDF1992CCD402C96260B3D8A1FE62C@sottocornoP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FF4FA-A9A0-4B91-9562-3DA4EEF6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4815</Words>
  <Characters>27449</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CATTLEYA</vt:lpstr>
    </vt:vector>
  </TitlesOfParts>
  <Company>RAI Radiotelevisione Italiana</Company>
  <LinksUpToDate>false</LinksUpToDate>
  <CharactersWithSpaces>32200</CharactersWithSpaces>
  <SharedDoc>false</SharedDoc>
  <HLinks>
    <vt:vector size="12" baseType="variant">
      <vt:variant>
        <vt:i4>6553656</vt:i4>
      </vt:variant>
      <vt:variant>
        <vt:i4>6</vt:i4>
      </vt:variant>
      <vt:variant>
        <vt:i4>0</vt:i4>
      </vt:variant>
      <vt:variant>
        <vt:i4>5</vt:i4>
      </vt:variant>
      <vt:variant>
        <vt:lpwstr>http://www.raicinemachannel.it/</vt:lpwstr>
      </vt:variant>
      <vt:variant>
        <vt:lpwstr/>
      </vt:variant>
      <vt:variant>
        <vt:i4>6094862</vt:i4>
      </vt:variant>
      <vt:variant>
        <vt:i4>3</vt:i4>
      </vt:variant>
      <vt:variant>
        <vt:i4>0</vt:i4>
      </vt:variant>
      <vt:variant>
        <vt:i4>5</vt:i4>
      </vt:variant>
      <vt:variant>
        <vt:lpwstr>http://www.01distribution.it/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CATTLEYA</dc:title>
  <dc:creator>giada</dc:creator>
  <cp:lastModifiedBy>p930656</cp:lastModifiedBy>
  <cp:revision>3</cp:revision>
  <cp:lastPrinted>2013-02-20T17:23:00Z</cp:lastPrinted>
  <dcterms:created xsi:type="dcterms:W3CDTF">2013-02-25T11:17:00Z</dcterms:created>
  <dcterms:modified xsi:type="dcterms:W3CDTF">2013-02-25T11:19:00Z</dcterms:modified>
</cp:coreProperties>
</file>