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6BE81" w14:textId="77777777" w:rsidR="00C140AE" w:rsidRDefault="0047360F" w:rsidP="0047360F">
      <w:pPr>
        <w:jc w:val="center"/>
      </w:pPr>
      <w:r>
        <w:rPr>
          <w:noProof/>
          <w:lang w:eastAsia="it-IT"/>
        </w:rPr>
        <w:drawing>
          <wp:inline distT="0" distB="0" distL="0" distR="0" wp14:anchorId="36290D0F" wp14:editId="5FE6C9E5">
            <wp:extent cx="3437890" cy="1423670"/>
            <wp:effectExtent l="0" t="0" r="0" b="0"/>
            <wp:docPr id="1" name="Immagine 1" descr="/Users/Lucrezia/Desktop/Schermata 2016-06-15 alle 13.55.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ucrezia/Desktop/Schermata 2016-06-15 alle 13.55.2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7890" cy="1423670"/>
                    </a:xfrm>
                    <a:prstGeom prst="rect">
                      <a:avLst/>
                    </a:prstGeom>
                    <a:noFill/>
                    <a:ln>
                      <a:noFill/>
                    </a:ln>
                  </pic:spPr>
                </pic:pic>
              </a:graphicData>
            </a:graphic>
          </wp:inline>
        </w:drawing>
      </w:r>
    </w:p>
    <w:p w14:paraId="70875598" w14:textId="77777777" w:rsidR="0047360F" w:rsidRPr="0047360F" w:rsidRDefault="0047360F" w:rsidP="0047360F">
      <w:pPr>
        <w:widowControl w:val="0"/>
        <w:autoSpaceDE w:val="0"/>
        <w:autoSpaceDN w:val="0"/>
        <w:adjustRightInd w:val="0"/>
        <w:spacing w:after="240" w:line="440" w:lineRule="atLeast"/>
        <w:jc w:val="center"/>
        <w:rPr>
          <w:rFonts w:cs="Times"/>
          <w:i/>
        </w:rPr>
      </w:pPr>
      <w:r w:rsidRPr="0047360F">
        <w:rPr>
          <w:rFonts w:cs="Times"/>
          <w:i/>
        </w:rPr>
        <w:t>concorso</w:t>
      </w:r>
    </w:p>
    <w:p w14:paraId="12EB9671" w14:textId="77777777" w:rsidR="0047360F" w:rsidRPr="0047360F" w:rsidRDefault="0047360F" w:rsidP="0047360F">
      <w:pPr>
        <w:widowControl w:val="0"/>
        <w:autoSpaceDE w:val="0"/>
        <w:autoSpaceDN w:val="0"/>
        <w:adjustRightInd w:val="0"/>
        <w:spacing w:after="240" w:line="360" w:lineRule="atLeast"/>
        <w:jc w:val="center"/>
        <w:rPr>
          <w:rFonts w:cs="Times"/>
        </w:rPr>
      </w:pPr>
      <w:r w:rsidRPr="0047360F">
        <w:rPr>
          <w:rFonts w:cs="Times"/>
        </w:rPr>
        <w:t>una produzione</w:t>
      </w:r>
    </w:p>
    <w:p w14:paraId="72F72804" w14:textId="77777777" w:rsidR="0047360F" w:rsidRPr="0047360F" w:rsidRDefault="0047360F" w:rsidP="0047360F">
      <w:pPr>
        <w:widowControl w:val="0"/>
        <w:autoSpaceDE w:val="0"/>
        <w:autoSpaceDN w:val="0"/>
        <w:adjustRightInd w:val="0"/>
        <w:spacing w:after="240" w:line="360" w:lineRule="atLeast"/>
        <w:jc w:val="center"/>
        <w:rPr>
          <w:rFonts w:cs="Times"/>
          <w:sz w:val="26"/>
          <w:szCs w:val="26"/>
        </w:rPr>
      </w:pPr>
      <w:r w:rsidRPr="0047360F">
        <w:rPr>
          <w:rFonts w:cs="Times"/>
          <w:sz w:val="26"/>
          <w:szCs w:val="26"/>
        </w:rPr>
        <w:t>21UNO FILM  STEMAL ENTERTAINMENT con ISTITUTO LUCE - CINECITTÀ e con RAI CINEMA</w:t>
      </w:r>
    </w:p>
    <w:p w14:paraId="0EC71FC9" w14:textId="77777777" w:rsidR="0047360F" w:rsidRPr="0047360F" w:rsidRDefault="0047360F" w:rsidP="0047360F">
      <w:pPr>
        <w:widowControl w:val="0"/>
        <w:autoSpaceDE w:val="0"/>
        <w:autoSpaceDN w:val="0"/>
        <w:adjustRightInd w:val="0"/>
        <w:spacing w:after="240" w:line="360" w:lineRule="atLeast"/>
        <w:jc w:val="center"/>
        <w:rPr>
          <w:rFonts w:cs="Times"/>
          <w:i/>
          <w:sz w:val="26"/>
          <w:szCs w:val="26"/>
        </w:rPr>
      </w:pPr>
      <w:r w:rsidRPr="0047360F">
        <w:rPr>
          <w:rFonts w:cs="Times"/>
          <w:i/>
          <w:sz w:val="26"/>
          <w:szCs w:val="26"/>
        </w:rPr>
        <w:t>una coproduzione italo-francese</w:t>
      </w:r>
    </w:p>
    <w:p w14:paraId="081B1F17" w14:textId="77777777" w:rsidR="0047360F" w:rsidRPr="0047360F" w:rsidRDefault="0047360F" w:rsidP="0047360F">
      <w:pPr>
        <w:widowControl w:val="0"/>
        <w:autoSpaceDE w:val="0"/>
        <w:autoSpaceDN w:val="0"/>
        <w:adjustRightInd w:val="0"/>
        <w:spacing w:after="240" w:line="360" w:lineRule="atLeast"/>
        <w:jc w:val="center"/>
        <w:rPr>
          <w:rFonts w:cs="Times"/>
          <w:sz w:val="26"/>
          <w:szCs w:val="26"/>
        </w:rPr>
      </w:pPr>
      <w:r w:rsidRPr="0047360F">
        <w:rPr>
          <w:rFonts w:cs="Times"/>
          <w:sz w:val="26"/>
          <w:szCs w:val="26"/>
        </w:rPr>
        <w:t>LES FILMS D’ICI con ARTE FRANCE CINEMA</w:t>
      </w:r>
    </w:p>
    <w:p w14:paraId="13846A42" w14:textId="77777777" w:rsidR="0047360F" w:rsidRDefault="0047360F" w:rsidP="0047360F">
      <w:pPr>
        <w:widowControl w:val="0"/>
        <w:autoSpaceDE w:val="0"/>
        <w:autoSpaceDN w:val="0"/>
        <w:adjustRightInd w:val="0"/>
        <w:spacing w:after="240" w:line="560" w:lineRule="atLeast"/>
        <w:jc w:val="center"/>
        <w:rPr>
          <w:rFonts w:ascii="Times" w:hAnsi="Times" w:cs="Times"/>
          <w:sz w:val="48"/>
          <w:szCs w:val="48"/>
        </w:rPr>
      </w:pPr>
      <w:r>
        <w:rPr>
          <w:rFonts w:ascii="Times" w:hAnsi="Times" w:cs="Times"/>
          <w:noProof/>
          <w:sz w:val="48"/>
          <w:szCs w:val="48"/>
          <w:lang w:eastAsia="it-IT"/>
        </w:rPr>
        <w:drawing>
          <wp:inline distT="0" distB="0" distL="0" distR="0" wp14:anchorId="33DC410A" wp14:editId="23B7F739">
            <wp:extent cx="6111240" cy="741045"/>
            <wp:effectExtent l="0" t="0" r="10160" b="0"/>
            <wp:docPr id="2" name="Immagine 2" descr="/Users/Lucrezia/Desktop/Schermata 2016-06-15 alle 13.5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ucrezia/Desktop/Schermata 2016-06-15 alle 13.58.2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1240" cy="741045"/>
                    </a:xfrm>
                    <a:prstGeom prst="rect">
                      <a:avLst/>
                    </a:prstGeom>
                    <a:noFill/>
                    <a:ln>
                      <a:noFill/>
                    </a:ln>
                  </pic:spPr>
                </pic:pic>
              </a:graphicData>
            </a:graphic>
          </wp:inline>
        </w:drawing>
      </w:r>
    </w:p>
    <w:p w14:paraId="59ED2298" w14:textId="77777777" w:rsidR="0047360F" w:rsidRPr="0047360F" w:rsidRDefault="0047360F" w:rsidP="0047360F">
      <w:pPr>
        <w:widowControl w:val="0"/>
        <w:autoSpaceDE w:val="0"/>
        <w:autoSpaceDN w:val="0"/>
        <w:adjustRightInd w:val="0"/>
        <w:spacing w:after="240" w:line="560" w:lineRule="atLeast"/>
        <w:jc w:val="center"/>
        <w:rPr>
          <w:rFonts w:cs="Times"/>
          <w:sz w:val="40"/>
          <w:szCs w:val="40"/>
        </w:rPr>
      </w:pPr>
      <w:r w:rsidRPr="0047360F">
        <w:rPr>
          <w:rFonts w:cs="Times"/>
          <w:sz w:val="40"/>
          <w:szCs w:val="40"/>
        </w:rPr>
        <w:t>(Fire at Sea)</w:t>
      </w:r>
    </w:p>
    <w:p w14:paraId="7954F908" w14:textId="77777777" w:rsidR="0047360F" w:rsidRPr="0047360F" w:rsidRDefault="0047360F" w:rsidP="0047360F">
      <w:pPr>
        <w:widowControl w:val="0"/>
        <w:autoSpaceDE w:val="0"/>
        <w:autoSpaceDN w:val="0"/>
        <w:adjustRightInd w:val="0"/>
        <w:spacing w:after="240" w:line="560" w:lineRule="atLeast"/>
        <w:jc w:val="center"/>
        <w:rPr>
          <w:rFonts w:cs="Times"/>
        </w:rPr>
      </w:pPr>
      <w:r w:rsidRPr="0047360F">
        <w:rPr>
          <w:rFonts w:cs="Times"/>
        </w:rPr>
        <w:t>un film di</w:t>
      </w:r>
    </w:p>
    <w:p w14:paraId="4BE2A39D" w14:textId="77777777" w:rsidR="0047360F" w:rsidRPr="0047360F" w:rsidRDefault="0047360F" w:rsidP="0047360F">
      <w:pPr>
        <w:widowControl w:val="0"/>
        <w:autoSpaceDE w:val="0"/>
        <w:autoSpaceDN w:val="0"/>
        <w:adjustRightInd w:val="0"/>
        <w:spacing w:after="240" w:line="560" w:lineRule="atLeast"/>
        <w:jc w:val="center"/>
        <w:rPr>
          <w:rFonts w:cs="Times"/>
          <w:sz w:val="32"/>
          <w:szCs w:val="32"/>
        </w:rPr>
      </w:pPr>
      <w:r w:rsidRPr="0047360F">
        <w:rPr>
          <w:rFonts w:cs="Trebuchet MS"/>
          <w:sz w:val="32"/>
          <w:szCs w:val="32"/>
        </w:rPr>
        <w:t>Gianfranco Rosi</w:t>
      </w:r>
    </w:p>
    <w:p w14:paraId="50AB93AD" w14:textId="009EC119" w:rsidR="0047360F" w:rsidRDefault="0047360F" w:rsidP="0047360F">
      <w:pPr>
        <w:widowControl w:val="0"/>
        <w:autoSpaceDE w:val="0"/>
        <w:autoSpaceDN w:val="0"/>
        <w:adjustRightInd w:val="0"/>
        <w:spacing w:after="240" w:line="360" w:lineRule="atLeast"/>
        <w:jc w:val="center"/>
        <w:rPr>
          <w:rFonts w:cs="Times"/>
        </w:rPr>
      </w:pPr>
      <w:r>
        <w:rPr>
          <w:rFonts w:cs="Times"/>
        </w:rPr>
        <w:t>IN NOLEGG</w:t>
      </w:r>
      <w:r w:rsidR="00BA2243">
        <w:rPr>
          <w:rFonts w:cs="Times"/>
        </w:rPr>
        <w:t>I</w:t>
      </w:r>
      <w:bookmarkStart w:id="0" w:name="_GoBack"/>
      <w:bookmarkEnd w:id="0"/>
      <w:r>
        <w:rPr>
          <w:rFonts w:cs="Times"/>
        </w:rPr>
        <w:t>O E IN VENDITA IN DVD E IN BLU-RAY DISC DAL 21 LUGLIO</w:t>
      </w:r>
    </w:p>
    <w:p w14:paraId="614D454A" w14:textId="77777777" w:rsidR="0047360F" w:rsidRDefault="0047360F" w:rsidP="0047360F">
      <w:pPr>
        <w:autoSpaceDE w:val="0"/>
        <w:autoSpaceDN w:val="0"/>
        <w:adjustRightInd w:val="0"/>
        <w:jc w:val="center"/>
        <w:outlineLvl w:val="0"/>
        <w:rPr>
          <w:rFonts w:ascii="Arial" w:hAnsi="Arial" w:cs="Arial"/>
        </w:rPr>
      </w:pPr>
      <w:r w:rsidRPr="00A7328A">
        <w:rPr>
          <w:rFonts w:ascii="Arial" w:hAnsi="Arial" w:cs="Arial"/>
        </w:rPr>
        <w:t>Distribu</w:t>
      </w:r>
      <w:r>
        <w:rPr>
          <w:rFonts w:ascii="Arial" w:hAnsi="Arial" w:cs="Arial"/>
        </w:rPr>
        <w:t>ito da</w:t>
      </w:r>
    </w:p>
    <w:p w14:paraId="6C6801DF" w14:textId="77777777" w:rsidR="0047360F" w:rsidRPr="00A7328A" w:rsidRDefault="0047360F" w:rsidP="0047360F">
      <w:pPr>
        <w:autoSpaceDE w:val="0"/>
        <w:autoSpaceDN w:val="0"/>
        <w:adjustRightInd w:val="0"/>
        <w:jc w:val="center"/>
        <w:rPr>
          <w:rFonts w:ascii="Arial" w:hAnsi="Arial" w:cs="Arial"/>
        </w:rPr>
      </w:pPr>
    </w:p>
    <w:p w14:paraId="6D1CA79E" w14:textId="77777777" w:rsidR="0047360F" w:rsidRPr="00425FAB" w:rsidRDefault="0047360F" w:rsidP="0047360F">
      <w:pPr>
        <w:jc w:val="center"/>
        <w:rPr>
          <w:rFonts w:ascii="Arial" w:hAnsi="Arial" w:cs="Arial"/>
          <w:b/>
          <w:noProof/>
        </w:rPr>
      </w:pPr>
      <w:r w:rsidRPr="00A7328A">
        <w:rPr>
          <w:rFonts w:ascii="Arial" w:hAnsi="Arial" w:cs="Arial"/>
          <w:smallCaps/>
          <w:noProof/>
          <w:lang w:eastAsia="it-IT"/>
        </w:rPr>
        <w:drawing>
          <wp:inline distT="0" distB="0" distL="0" distR="0" wp14:anchorId="63941055" wp14:editId="424389C9">
            <wp:extent cx="613410" cy="671195"/>
            <wp:effectExtent l="0" t="0" r="0" b="0"/>
            <wp:docPr id="3" name="Immagine 3"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ovomicrologo_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 cy="671195"/>
                    </a:xfrm>
                    <a:prstGeom prst="rect">
                      <a:avLst/>
                    </a:prstGeom>
                    <a:noFill/>
                    <a:ln>
                      <a:noFill/>
                    </a:ln>
                  </pic:spPr>
                </pic:pic>
              </a:graphicData>
            </a:graphic>
          </wp:inline>
        </w:drawing>
      </w:r>
    </w:p>
    <w:p w14:paraId="7F574FE8" w14:textId="77777777" w:rsidR="0047360F" w:rsidRDefault="0047360F" w:rsidP="0047360F">
      <w:pPr>
        <w:jc w:val="center"/>
        <w:rPr>
          <w:rFonts w:ascii="Arial" w:hAnsi="Arial" w:cs="Arial"/>
          <w:b/>
          <w:u w:val="single"/>
        </w:rPr>
      </w:pPr>
    </w:p>
    <w:p w14:paraId="53A16CB1" w14:textId="0127C1D2" w:rsidR="0047360F" w:rsidRPr="00025D9C" w:rsidRDefault="00D229A8" w:rsidP="0047360F">
      <w:pPr>
        <w:jc w:val="center"/>
        <w:rPr>
          <w:rFonts w:ascii="Arial" w:hAnsi="Arial" w:cs="Arial"/>
          <w:b/>
        </w:rPr>
      </w:pPr>
      <w:r w:rsidRPr="00025D9C">
        <w:rPr>
          <w:rFonts w:ascii="Arial" w:hAnsi="Arial" w:cs="Arial"/>
          <w:b/>
          <w:i/>
        </w:rPr>
        <w:t>ORSO D’ORO</w:t>
      </w:r>
      <w:r w:rsidRPr="00025D9C">
        <w:rPr>
          <w:rFonts w:ascii="Arial" w:hAnsi="Arial" w:cs="Arial"/>
          <w:b/>
        </w:rPr>
        <w:t xml:space="preserve"> AL FESTIVAL DI BERLINO 2016</w:t>
      </w:r>
    </w:p>
    <w:p w14:paraId="67429A56" w14:textId="0FEC502E" w:rsidR="00D229A8" w:rsidRPr="00025D9C" w:rsidRDefault="00025D9C" w:rsidP="0047360F">
      <w:pPr>
        <w:jc w:val="center"/>
        <w:rPr>
          <w:rFonts w:ascii="Arial" w:hAnsi="Arial" w:cs="Arial"/>
          <w:b/>
        </w:rPr>
      </w:pPr>
      <w:r w:rsidRPr="00025D9C">
        <w:rPr>
          <w:rFonts w:ascii="Arial" w:hAnsi="Arial" w:cs="Arial"/>
          <w:b/>
          <w:i/>
        </w:rPr>
        <w:t>GRANPREMIO DELLA STAMPA ESTERA</w:t>
      </w:r>
      <w:r>
        <w:rPr>
          <w:rFonts w:ascii="Arial" w:hAnsi="Arial" w:cs="Arial"/>
          <w:b/>
        </w:rPr>
        <w:t xml:space="preserve"> - </w:t>
      </w:r>
      <w:r w:rsidRPr="00025D9C">
        <w:rPr>
          <w:rFonts w:ascii="Arial" w:hAnsi="Arial" w:cs="Arial"/>
          <w:b/>
        </w:rPr>
        <w:t>56.ma EDIZ</w:t>
      </w:r>
      <w:r w:rsidR="007672F0">
        <w:rPr>
          <w:rFonts w:ascii="Arial" w:hAnsi="Arial" w:cs="Arial"/>
          <w:b/>
        </w:rPr>
        <w:t>I</w:t>
      </w:r>
      <w:r w:rsidRPr="00025D9C">
        <w:rPr>
          <w:rFonts w:ascii="Arial" w:hAnsi="Arial" w:cs="Arial"/>
          <w:b/>
        </w:rPr>
        <w:t>ONE DEI GLOBI D’ORO</w:t>
      </w:r>
    </w:p>
    <w:p w14:paraId="72D3B46A" w14:textId="77777777" w:rsidR="0047360F" w:rsidRPr="00025D9C" w:rsidRDefault="0047360F" w:rsidP="0047360F">
      <w:pPr>
        <w:jc w:val="center"/>
        <w:rPr>
          <w:rFonts w:ascii="Arial" w:hAnsi="Arial" w:cs="Arial"/>
          <w:b/>
        </w:rPr>
      </w:pPr>
    </w:p>
    <w:p w14:paraId="3EBD38D9" w14:textId="77777777" w:rsidR="0047360F" w:rsidRPr="00FD6C23" w:rsidRDefault="0047360F" w:rsidP="0047360F">
      <w:pPr>
        <w:rPr>
          <w:rFonts w:ascii="Calibri Light" w:hAnsi="Calibri Light" w:cs="American Typewriter"/>
          <w:b/>
          <w:lang w:eastAsia="ar-SA"/>
        </w:rPr>
      </w:pPr>
    </w:p>
    <w:tbl>
      <w:tblPr>
        <w:tblW w:w="0" w:type="auto"/>
        <w:tblLook w:val="01E0" w:firstRow="1" w:lastRow="1" w:firstColumn="1" w:lastColumn="1" w:noHBand="0" w:noVBand="0"/>
      </w:tblPr>
      <w:tblGrid>
        <w:gridCol w:w="4300"/>
        <w:gridCol w:w="1522"/>
        <w:gridCol w:w="3810"/>
      </w:tblGrid>
      <w:tr w:rsidR="0047360F" w:rsidRPr="00C03E6E" w14:paraId="50231C32" w14:textId="77777777" w:rsidTr="005A5FB9">
        <w:tc>
          <w:tcPr>
            <w:tcW w:w="4361" w:type="dxa"/>
          </w:tcPr>
          <w:p w14:paraId="7C3ABDDC" w14:textId="77777777" w:rsidR="0047360F" w:rsidRPr="00FD6C23" w:rsidRDefault="0047360F" w:rsidP="005A5FB9">
            <w:pPr>
              <w:ind w:left="85" w:right="85"/>
              <w:jc w:val="center"/>
              <w:rPr>
                <w:rFonts w:ascii="Calibri Light" w:hAnsi="Calibri Light" w:cs="American Typewriter"/>
                <w:sz w:val="20"/>
              </w:rPr>
            </w:pPr>
            <w:r w:rsidRPr="00FD6C23">
              <w:rPr>
                <w:rFonts w:ascii="Calibri Light" w:hAnsi="Calibri Light" w:cs="American Typewriter"/>
                <w:sz w:val="20"/>
              </w:rPr>
              <w:t xml:space="preserve">01 Distribution home-video: </w:t>
            </w:r>
          </w:p>
          <w:p w14:paraId="7492A9BD" w14:textId="77777777" w:rsidR="0047360F" w:rsidRPr="00FD6C23" w:rsidRDefault="0047360F" w:rsidP="005A5FB9">
            <w:pPr>
              <w:ind w:left="85" w:right="85"/>
              <w:jc w:val="center"/>
              <w:rPr>
                <w:rFonts w:ascii="Calibri Light" w:hAnsi="Calibri Light" w:cs="American Typewriter"/>
                <w:sz w:val="20"/>
              </w:rPr>
            </w:pPr>
            <w:r w:rsidRPr="00FD6C23">
              <w:rPr>
                <w:rFonts w:ascii="Calibri Light" w:hAnsi="Calibri Light" w:cs="American Typewriter"/>
                <w:sz w:val="20"/>
              </w:rPr>
              <w:t xml:space="preserve">Lucrezia Viti Tel. 06 33179 447 – cell. 348 2565827 </w:t>
            </w:r>
            <w:hyperlink r:id="rId7" w:history="1">
              <w:r w:rsidRPr="00FD6C23">
                <w:rPr>
                  <w:rStyle w:val="Collegamentoipertestuale"/>
                  <w:rFonts w:ascii="Calibri Light" w:hAnsi="Calibri Light" w:cs="American Typewriter"/>
                  <w:sz w:val="20"/>
                </w:rPr>
                <w:t>lucreziaviti@yahoo.it/</w:t>
              </w:r>
            </w:hyperlink>
            <w:r w:rsidRPr="00FD6C23">
              <w:rPr>
                <w:rFonts w:ascii="Calibri Light" w:hAnsi="Calibri Light" w:cs="American Typewriter"/>
                <w:sz w:val="20"/>
              </w:rPr>
              <w:t xml:space="preserve"> </w:t>
            </w:r>
            <w:hyperlink r:id="rId8" w:history="1">
              <w:r w:rsidRPr="00FD6C23">
                <w:rPr>
                  <w:rStyle w:val="Collegamentoipertestuale"/>
                  <w:rFonts w:ascii="Calibri Light" w:hAnsi="Calibri Light" w:cs="American Typewriter"/>
                  <w:sz w:val="20"/>
                </w:rPr>
                <w:t>l.viti@raicinema.it</w:t>
              </w:r>
            </w:hyperlink>
            <w:r w:rsidRPr="00FD6C23">
              <w:rPr>
                <w:rFonts w:ascii="Calibri Light" w:hAnsi="Calibri Light" w:cs="American Typewriter"/>
                <w:sz w:val="20"/>
              </w:rPr>
              <w:t xml:space="preserve"> </w:t>
            </w:r>
          </w:p>
        </w:tc>
        <w:tc>
          <w:tcPr>
            <w:tcW w:w="1559" w:type="dxa"/>
          </w:tcPr>
          <w:p w14:paraId="3986AB93" w14:textId="77777777" w:rsidR="0047360F" w:rsidRPr="00FD6C23" w:rsidRDefault="0047360F" w:rsidP="005A5FB9">
            <w:pPr>
              <w:ind w:left="85" w:right="85"/>
              <w:jc w:val="center"/>
              <w:rPr>
                <w:rFonts w:ascii="Calibri Light" w:hAnsi="Calibri Light" w:cs="American Typewriter"/>
                <w:sz w:val="20"/>
              </w:rPr>
            </w:pPr>
          </w:p>
        </w:tc>
        <w:tc>
          <w:tcPr>
            <w:tcW w:w="3858" w:type="dxa"/>
          </w:tcPr>
          <w:p w14:paraId="7E71003D" w14:textId="77777777" w:rsidR="0047360F" w:rsidRPr="00FD6C23" w:rsidRDefault="0047360F" w:rsidP="005A5FB9">
            <w:pPr>
              <w:ind w:left="85" w:right="85"/>
              <w:jc w:val="center"/>
              <w:rPr>
                <w:rFonts w:ascii="Calibri Light" w:hAnsi="Calibri Light" w:cs="American Typewriter"/>
                <w:sz w:val="20"/>
              </w:rPr>
            </w:pPr>
            <w:r w:rsidRPr="00FD6C23">
              <w:rPr>
                <w:rFonts w:ascii="Calibri Light" w:hAnsi="Calibri Light" w:cs="American Typewriter"/>
                <w:sz w:val="20"/>
              </w:rPr>
              <w:t xml:space="preserve">Per immagini e materiali vari consultare il sito </w:t>
            </w:r>
            <w:hyperlink r:id="rId9" w:history="1">
              <w:r w:rsidRPr="00FD6C23">
                <w:rPr>
                  <w:rStyle w:val="Collegamentoipertestuale"/>
                  <w:rFonts w:ascii="Calibri Light" w:hAnsi="Calibri Light" w:cs="American Typewriter"/>
                  <w:sz w:val="20"/>
                </w:rPr>
                <w:t>www.01distribution.it</w:t>
              </w:r>
            </w:hyperlink>
            <w:r w:rsidRPr="00FD6C23">
              <w:rPr>
                <w:rFonts w:ascii="Calibri Light" w:hAnsi="Calibri Light" w:cs="American Typewriter"/>
                <w:sz w:val="20"/>
              </w:rPr>
              <w:t xml:space="preserve"> – Area press home-video </w:t>
            </w:r>
          </w:p>
        </w:tc>
      </w:tr>
    </w:tbl>
    <w:p w14:paraId="6DFD83B3" w14:textId="77777777" w:rsidR="0047360F" w:rsidRDefault="0047360F" w:rsidP="0047360F">
      <w:pPr>
        <w:jc w:val="center"/>
        <w:rPr>
          <w:rFonts w:ascii="Arial" w:hAnsi="Arial" w:cs="Arial"/>
          <w:b/>
          <w:u w:val="single"/>
        </w:rPr>
      </w:pPr>
    </w:p>
    <w:p w14:paraId="31B26C8E" w14:textId="77777777" w:rsidR="0047360F" w:rsidRPr="00FD6C23" w:rsidRDefault="0047360F" w:rsidP="0047360F">
      <w:pPr>
        <w:jc w:val="center"/>
        <w:outlineLvl w:val="0"/>
        <w:rPr>
          <w:rFonts w:ascii="Arial" w:hAnsi="Arial" w:cs="Arial"/>
          <w:i/>
        </w:rPr>
      </w:pPr>
      <w:r w:rsidRPr="00FD6C23">
        <w:rPr>
          <w:rFonts w:ascii="Arial" w:hAnsi="Arial" w:cs="Arial"/>
          <w:i/>
        </w:rPr>
        <w:t>Crediti non contrattuali</w:t>
      </w:r>
    </w:p>
    <w:p w14:paraId="24FB4740" w14:textId="77777777" w:rsidR="0047360F" w:rsidRDefault="0047360F" w:rsidP="0047360F">
      <w:pPr>
        <w:tabs>
          <w:tab w:val="left" w:pos="0"/>
          <w:tab w:val="left" w:pos="1306"/>
        </w:tabs>
        <w:ind w:left="-360" w:right="-622"/>
        <w:jc w:val="center"/>
        <w:rPr>
          <w:rFonts w:ascii="Calibri" w:hAnsi="Calibri" w:cs="Calibri"/>
          <w:bCs/>
        </w:rPr>
      </w:pPr>
    </w:p>
    <w:p w14:paraId="56E9168D" w14:textId="77777777" w:rsidR="0047360F" w:rsidRDefault="0047360F" w:rsidP="0047360F">
      <w:pPr>
        <w:tabs>
          <w:tab w:val="left" w:pos="3402"/>
          <w:tab w:val="left" w:pos="3686"/>
        </w:tabs>
        <w:jc w:val="center"/>
        <w:rPr>
          <w:rFonts w:ascii="Calibri" w:hAnsi="Calibri" w:cs="Calibri"/>
          <w:b/>
          <w:sz w:val="32"/>
          <w:szCs w:val="32"/>
        </w:rPr>
      </w:pPr>
    </w:p>
    <w:p w14:paraId="4712F0D2" w14:textId="77777777" w:rsidR="0047360F" w:rsidRPr="0047360F" w:rsidRDefault="0047360F" w:rsidP="0047360F">
      <w:pPr>
        <w:widowControl w:val="0"/>
        <w:autoSpaceDE w:val="0"/>
        <w:autoSpaceDN w:val="0"/>
        <w:adjustRightInd w:val="0"/>
        <w:spacing w:after="240" w:line="360" w:lineRule="atLeast"/>
        <w:jc w:val="center"/>
        <w:rPr>
          <w:rFonts w:cs="Times"/>
        </w:rPr>
      </w:pPr>
    </w:p>
    <w:p w14:paraId="3CAD7AB6" w14:textId="77777777" w:rsidR="0047360F" w:rsidRPr="0047360F" w:rsidRDefault="000827F8" w:rsidP="0047360F">
      <w:pPr>
        <w:widowControl w:val="0"/>
        <w:autoSpaceDE w:val="0"/>
        <w:autoSpaceDN w:val="0"/>
        <w:adjustRightInd w:val="0"/>
        <w:spacing w:after="240" w:line="560" w:lineRule="atLeast"/>
        <w:jc w:val="center"/>
        <w:rPr>
          <w:rFonts w:cs="Times"/>
          <w:sz w:val="28"/>
          <w:szCs w:val="28"/>
        </w:rPr>
      </w:pPr>
      <w:r>
        <w:rPr>
          <w:noProof/>
          <w:lang w:eastAsia="it-IT"/>
        </w:rPr>
        <w:drawing>
          <wp:anchor distT="0" distB="0" distL="114300" distR="114300" simplePos="0" relativeHeight="251658240" behindDoc="0" locked="0" layoutInCell="1" allowOverlap="1" wp14:anchorId="1182E8ED" wp14:editId="662E7981">
            <wp:simplePos x="0" y="0"/>
            <wp:positionH relativeFrom="column">
              <wp:posOffset>-620395</wp:posOffset>
            </wp:positionH>
            <wp:positionV relativeFrom="paragraph">
              <wp:posOffset>464820</wp:posOffset>
            </wp:positionV>
            <wp:extent cx="7368540" cy="5467350"/>
            <wp:effectExtent l="0" t="0" r="0" b="0"/>
            <wp:wrapTight wrapText="bothSides">
              <wp:wrapPolygon edited="0">
                <wp:start x="0" y="0"/>
                <wp:lineTo x="0" y="21475"/>
                <wp:lineTo x="21518" y="21475"/>
                <wp:lineTo x="21518" y="0"/>
                <wp:lineTo x="0" y="0"/>
              </wp:wrapPolygon>
            </wp:wrapTight>
            <wp:docPr id="4" name="Immagine 4" descr="/Users/Lucrezia/Desktop/Schermata 2016-06-15 alle 14.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Lucrezia/Desktop/Schermata 2016-06-15 alle 14.02.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8540" cy="546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60F" w:rsidRPr="0047360F">
        <w:rPr>
          <w:rFonts w:cs="Times"/>
          <w:color w:val="FB0018"/>
          <w:sz w:val="28"/>
          <w:szCs w:val="28"/>
        </w:rPr>
        <w:t xml:space="preserve">CAST </w:t>
      </w:r>
      <w:r w:rsidR="0047360F" w:rsidRPr="0047360F">
        <w:rPr>
          <w:rFonts w:cs="Times"/>
          <w:color w:val="2A4B7E"/>
          <w:sz w:val="28"/>
          <w:szCs w:val="28"/>
        </w:rPr>
        <w:t>TECNICO</w:t>
      </w:r>
    </w:p>
    <w:p w14:paraId="66496A76" w14:textId="77777777" w:rsidR="0047360F" w:rsidRDefault="0047360F" w:rsidP="000827F8">
      <w:pPr>
        <w:widowControl w:val="0"/>
        <w:autoSpaceDE w:val="0"/>
        <w:autoSpaceDN w:val="0"/>
        <w:adjustRightInd w:val="0"/>
        <w:spacing w:after="240" w:line="440" w:lineRule="atLeast"/>
      </w:pPr>
    </w:p>
    <w:p w14:paraId="2986229C" w14:textId="77777777" w:rsidR="0047360F" w:rsidRPr="0047360F" w:rsidRDefault="0047360F" w:rsidP="0047360F">
      <w:pPr>
        <w:widowControl w:val="0"/>
        <w:autoSpaceDE w:val="0"/>
        <w:autoSpaceDN w:val="0"/>
        <w:adjustRightInd w:val="0"/>
        <w:spacing w:after="240" w:line="560" w:lineRule="atLeast"/>
        <w:jc w:val="center"/>
        <w:rPr>
          <w:rFonts w:cs="Times"/>
        </w:rPr>
      </w:pPr>
      <w:r w:rsidRPr="0047360F">
        <w:rPr>
          <w:rFonts w:cs="Times"/>
          <w:color w:val="FB0018"/>
        </w:rPr>
        <w:t>con</w:t>
      </w:r>
    </w:p>
    <w:p w14:paraId="19EA8A2C" w14:textId="77777777" w:rsidR="0047360F" w:rsidRPr="0047360F" w:rsidRDefault="0047360F" w:rsidP="0047360F">
      <w:pPr>
        <w:widowControl w:val="0"/>
        <w:autoSpaceDE w:val="0"/>
        <w:autoSpaceDN w:val="0"/>
        <w:adjustRightInd w:val="0"/>
        <w:spacing w:after="240" w:line="360" w:lineRule="atLeast"/>
        <w:jc w:val="center"/>
        <w:rPr>
          <w:rFonts w:cs="Times"/>
        </w:rPr>
      </w:pPr>
      <w:r w:rsidRPr="0047360F">
        <w:rPr>
          <w:rFonts w:cs="Times"/>
        </w:rPr>
        <w:t>SAMUELE PUCILLO MATTIAS CUCINA SAMUELE CARUANA PIETRO BARTOLO GIUSEPPE FRAGAPANE MARIA SIGNORELLO FRANCESCO PATERNA FRANCESCO MANNINO MARIA COSTA</w:t>
      </w:r>
    </w:p>
    <w:p w14:paraId="55C3891C" w14:textId="77777777" w:rsidR="0047360F" w:rsidRPr="0047360F" w:rsidRDefault="0047360F" w:rsidP="0047360F">
      <w:pPr>
        <w:widowControl w:val="0"/>
        <w:autoSpaceDE w:val="0"/>
        <w:autoSpaceDN w:val="0"/>
        <w:adjustRightInd w:val="0"/>
        <w:spacing w:after="240" w:line="560" w:lineRule="atLeast"/>
        <w:jc w:val="center"/>
        <w:rPr>
          <w:rFonts w:cs="Times"/>
        </w:rPr>
      </w:pPr>
      <w:r w:rsidRPr="0047360F">
        <w:rPr>
          <w:rFonts w:cs="Times"/>
          <w:color w:val="FB0018"/>
        </w:rPr>
        <w:t xml:space="preserve">nel ruolo </w:t>
      </w:r>
      <w:r w:rsidRPr="0047360F">
        <w:rPr>
          <w:rFonts w:cs="Times"/>
          <w:color w:val="2A4B7E"/>
        </w:rPr>
        <w:t>di se stessi</w:t>
      </w:r>
    </w:p>
    <w:p w14:paraId="496FC9D1" w14:textId="77777777" w:rsidR="0047360F" w:rsidRDefault="0047360F" w:rsidP="0047360F">
      <w:pPr>
        <w:widowControl w:val="0"/>
        <w:autoSpaceDE w:val="0"/>
        <w:autoSpaceDN w:val="0"/>
        <w:adjustRightInd w:val="0"/>
        <w:spacing w:after="240" w:line="440" w:lineRule="atLeast"/>
        <w:jc w:val="center"/>
      </w:pPr>
    </w:p>
    <w:p w14:paraId="609E3E2D" w14:textId="77777777" w:rsidR="0047360F" w:rsidRDefault="0047360F" w:rsidP="0047360F">
      <w:pPr>
        <w:widowControl w:val="0"/>
        <w:autoSpaceDE w:val="0"/>
        <w:autoSpaceDN w:val="0"/>
        <w:adjustRightInd w:val="0"/>
        <w:spacing w:after="240" w:line="440" w:lineRule="atLeast"/>
        <w:jc w:val="center"/>
      </w:pPr>
    </w:p>
    <w:p w14:paraId="31C429BA" w14:textId="77777777" w:rsidR="0047360F" w:rsidRPr="0047360F" w:rsidRDefault="0047360F" w:rsidP="0047360F">
      <w:pPr>
        <w:widowControl w:val="0"/>
        <w:autoSpaceDE w:val="0"/>
        <w:autoSpaceDN w:val="0"/>
        <w:adjustRightInd w:val="0"/>
        <w:spacing w:after="240" w:line="560" w:lineRule="atLeast"/>
        <w:jc w:val="center"/>
        <w:rPr>
          <w:rFonts w:eastAsia="MS Mincho" w:cs="MS Mincho"/>
          <w:color w:val="2A4B7E"/>
        </w:rPr>
      </w:pPr>
      <w:r w:rsidRPr="0047360F">
        <w:rPr>
          <w:rFonts w:cs="Times"/>
          <w:color w:val="FB0018"/>
        </w:rPr>
        <w:t>FUOCO</w:t>
      </w:r>
      <w:r w:rsidRPr="0047360F">
        <w:rPr>
          <w:rFonts w:cs="Times"/>
          <w:color w:val="2A4B7E"/>
        </w:rPr>
        <w:t>AMMARE</w:t>
      </w:r>
      <w:r w:rsidRPr="0047360F">
        <w:rPr>
          <w:rFonts w:ascii="MS Mincho" w:eastAsia="MS Mincho" w:hAnsi="MS Mincho" w:cs="MS Mincho"/>
          <w:color w:val="2A4B7E"/>
        </w:rPr>
        <w:t> </w:t>
      </w:r>
    </w:p>
    <w:p w14:paraId="7F4563B8" w14:textId="07D2212B" w:rsidR="0047360F" w:rsidRPr="006B0CDB" w:rsidRDefault="0047360F" w:rsidP="0047360F">
      <w:pPr>
        <w:widowControl w:val="0"/>
        <w:autoSpaceDE w:val="0"/>
        <w:autoSpaceDN w:val="0"/>
        <w:adjustRightInd w:val="0"/>
        <w:jc w:val="both"/>
        <w:rPr>
          <w:rFonts w:cs="Times"/>
          <w:color w:val="141414"/>
        </w:rPr>
      </w:pPr>
      <w:r w:rsidRPr="0047360F">
        <w:rPr>
          <w:rFonts w:cs="Times"/>
          <w:color w:val="141414"/>
        </w:rPr>
        <w:t>Fuocoammare è il nuovo film documentario del Leone d’Oro Gianfranco Rosi</w:t>
      </w:r>
      <w:r w:rsidR="006B0CDB">
        <w:rPr>
          <w:rFonts w:cs="Times"/>
          <w:color w:val="141414"/>
        </w:rPr>
        <w:t>, vincitore dell’Orso D’Oro al Festival di Berlino 2016.</w:t>
      </w:r>
    </w:p>
    <w:p w14:paraId="240F91C4" w14:textId="77777777" w:rsidR="0047360F" w:rsidRPr="0047360F" w:rsidRDefault="0047360F" w:rsidP="0047360F">
      <w:pPr>
        <w:widowControl w:val="0"/>
        <w:autoSpaceDE w:val="0"/>
        <w:autoSpaceDN w:val="0"/>
        <w:adjustRightInd w:val="0"/>
        <w:jc w:val="both"/>
        <w:rPr>
          <w:rFonts w:cs="Times"/>
        </w:rPr>
      </w:pPr>
      <w:r w:rsidRPr="0047360F">
        <w:rPr>
          <w:rFonts w:cs="Times"/>
        </w:rPr>
        <w:t xml:space="preserve">Nel suo viaggio intorno al mondo per raccontare persone e luoghi invisibili ai più, dopo l’India dei barcaioli (Boatman), il deserto americano dei drop-out (Below Sea Level), il Messico dei killer del narcotraffico (El Sicario - Room 164), la Roma del Grande Raccordo Anulare (Sacro Gra), Gianfranco Rosi è andato a Lampedusa, nell’epicentro del clamore mediatico, per cercare, laddove sembrerebbe non esserci più, l’invisibile e le sue storie. Seguendo il suo metodo di totale immersione, Rosi si è trasferito per più di un anno sull’isola facendo esperienza di cosa vuol dire vivere sul confine più simbolico d’Europa raccontando i diversi destini di chi sull’isola ci abita da sempre, i lampedusani, e chi ci arriva per andare altrove, i migranti. </w:t>
      </w:r>
    </w:p>
    <w:p w14:paraId="0457D2DD"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rPr>
        <w:t xml:space="preserve">Da questa immersione è nato Fuocoammare. Racconta di </w:t>
      </w:r>
      <w:r w:rsidRPr="0047360F">
        <w:rPr>
          <w:rFonts w:cs="Times"/>
          <w:color w:val="141414"/>
        </w:rPr>
        <w:t xml:space="preserve">Samuele che ha 12 anni, va a scuola, ama tirare con la fionda e andare a caccia. Gli piacciono i giochi di terra, anche se tutto intorno a lui parla del mare e di uomini, donne e bambini che cercano di attraversarlo per raggiungere la sua isola. Ma non è un’isola come le altre, è Lampedusa, approdo negli ultimi 20 anni di migliaia di migranti in cerca di libertà. Samuele e i lampedusani sono i testimoni a volte inconsapevoli, a volte muti, a volte partecipi, di una tra le più grandi tragedie umane dei nostri tempi. </w:t>
      </w:r>
    </w:p>
    <w:p w14:paraId="384126C7"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color w:val="141414"/>
        </w:rPr>
        <w:t xml:space="preserve">L’invito a partecipare alla Berlinale è arrivato mentre Rosi stava ancora girando a Lampedusa, dove è stato trasferito il montaggio per garantire il continuo scambio tra realtà e narrazione documentaristica. “È sempre difficile staccarmi dai personaggi e dai luoghi delle riprese, ma questa volta lo è ancora di più. Più che in altri miei progetti, ho sentito però la necessità di restituire al più presto questa esperienza per metterla in dialogo con il presente e le sue domande. Sono particolarmente contento di portare a Berlino, nel centro dell’Europa, il racconto di Lampedusa, dei suoi abitanti e dei suoi migranti, proprio ora che la cronaca impone nuovi ragionamenti.” </w:t>
      </w:r>
    </w:p>
    <w:p w14:paraId="36796680"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color w:val="141414"/>
        </w:rPr>
        <w:t xml:space="preserve">Il film, prodotto da Donatella Palermo e Gianfranco Rosi, è una produzione 21Uno Film, Stemal Entertainment con Istituto Luce - Cinecittà e con Rai Cinema ed è una coproduzione italo-francese Les Films D’Ici e Arte France Cinema. Uscirà nelle sale italiane il 18 febbraio distribuito da 01 Distribution e Istituto Luce - Cinecittà. </w:t>
      </w:r>
    </w:p>
    <w:p w14:paraId="6A5E1DE8" w14:textId="77777777" w:rsidR="0047360F" w:rsidRDefault="0047360F" w:rsidP="0047360F">
      <w:pPr>
        <w:widowControl w:val="0"/>
        <w:autoSpaceDE w:val="0"/>
        <w:autoSpaceDN w:val="0"/>
        <w:adjustRightInd w:val="0"/>
        <w:spacing w:after="240" w:line="360" w:lineRule="atLeast"/>
        <w:jc w:val="both"/>
        <w:rPr>
          <w:rFonts w:cs="Times"/>
          <w:color w:val="141414"/>
        </w:rPr>
      </w:pPr>
      <w:r w:rsidRPr="0047360F">
        <w:rPr>
          <w:rFonts w:cs="Times"/>
          <w:color w:val="141414"/>
        </w:rPr>
        <w:t xml:space="preserve">Regia, fotografia, suono di Gianfranco Rosi; montaggio di Jacopo Quadri, aiuto-regia di Giuseppe del Volgo, collaborazione al montaggio e coordinamento di post-produzione di Fabrizio Federico, montaggio del suono di Stefano Grosso, riprese subacquee di Aldo Chessari. Soggetto di Gianfranco Rosi, da un’idea di Carla Cattani. Produzione esecutiva di Stemal Entertainment, delegato di produzione Tina Pistoia, collaborazione alla produzione Dario Zonta. </w:t>
      </w:r>
    </w:p>
    <w:p w14:paraId="37AE2C37" w14:textId="77777777" w:rsidR="0047360F" w:rsidRDefault="0047360F" w:rsidP="0047360F">
      <w:pPr>
        <w:widowControl w:val="0"/>
        <w:autoSpaceDE w:val="0"/>
        <w:autoSpaceDN w:val="0"/>
        <w:adjustRightInd w:val="0"/>
        <w:spacing w:after="240" w:line="560" w:lineRule="atLeast"/>
        <w:rPr>
          <w:rFonts w:ascii="Times" w:hAnsi="Times" w:cs="Times"/>
          <w:color w:val="FB0018"/>
          <w:sz w:val="48"/>
          <w:szCs w:val="48"/>
        </w:rPr>
      </w:pPr>
    </w:p>
    <w:p w14:paraId="2FE31924" w14:textId="77777777" w:rsidR="0047360F" w:rsidRPr="0047360F" w:rsidRDefault="0047360F" w:rsidP="0047360F">
      <w:pPr>
        <w:widowControl w:val="0"/>
        <w:autoSpaceDE w:val="0"/>
        <w:autoSpaceDN w:val="0"/>
        <w:adjustRightInd w:val="0"/>
        <w:spacing w:after="240" w:line="560" w:lineRule="atLeast"/>
        <w:jc w:val="center"/>
        <w:rPr>
          <w:rFonts w:cs="Times"/>
        </w:rPr>
      </w:pPr>
      <w:r w:rsidRPr="0047360F">
        <w:rPr>
          <w:rFonts w:cs="Times"/>
          <w:color w:val="FB0018"/>
        </w:rPr>
        <w:t>SIN</w:t>
      </w:r>
      <w:r w:rsidRPr="0047360F">
        <w:rPr>
          <w:rFonts w:cs="Times"/>
          <w:color w:val="2A4B7E"/>
        </w:rPr>
        <w:t>OSSI</w:t>
      </w:r>
    </w:p>
    <w:p w14:paraId="364847C8"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rPr>
        <w:t xml:space="preserve">Samuele ha 12 anni e vive su un'isola di pochi abitanti lontano dalla terraferma. Come tutti i bambini della sua età gioca e va a scuola. Tira con la fionda, costruita con meticolosità, su barattoli e fichi d’India. Ha un amico al quale insegna come andare a caccia e un compagno di scuola che gli insegna a remare tra i natanti del porto vecchio. </w:t>
      </w:r>
    </w:p>
    <w:p w14:paraId="0DF684FF"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rPr>
        <w:t xml:space="preserve">A Samuele, però, piacciono i giochi di terra, anche se tutto intorno a lui parla di mare e di uomini, donne e bambini che cercano di attraversarlo per raggiungere proprio la sua piccola isola di sassi e rovi. Ma la sua non è un’isola come le altre. Si chiama Lampedusa ed è il confine più simbolico d’Europa, il luogo dove si è concentrato negli ultimi venti anni il destino di centinaia di migliaia di migranti in fuga da guerra e fame per assicurarsi un pezzo di libertà. </w:t>
      </w:r>
    </w:p>
    <w:p w14:paraId="4558ED19" w14:textId="77777777" w:rsidR="0047360F" w:rsidRPr="0047360F" w:rsidRDefault="0047360F" w:rsidP="0047360F">
      <w:pPr>
        <w:widowControl w:val="0"/>
        <w:autoSpaceDE w:val="0"/>
        <w:autoSpaceDN w:val="0"/>
        <w:adjustRightInd w:val="0"/>
        <w:spacing w:after="240" w:line="360" w:lineRule="atLeast"/>
        <w:jc w:val="both"/>
        <w:rPr>
          <w:rFonts w:cs="Times"/>
        </w:rPr>
      </w:pPr>
      <w:r w:rsidRPr="0047360F">
        <w:rPr>
          <w:rFonts w:cs="Times"/>
        </w:rPr>
        <w:t xml:space="preserve">Samuele e i lampedusani sono i testimoni a volte inconsapevoli, a volte muti, a volte partecipi, di una tra le più grandi tragedie umane dei nostri tempi. </w:t>
      </w:r>
    </w:p>
    <w:p w14:paraId="7F8CB657" w14:textId="77777777" w:rsidR="0047360F" w:rsidRPr="0047360F" w:rsidRDefault="0047360F" w:rsidP="0047360F">
      <w:pPr>
        <w:widowControl w:val="0"/>
        <w:autoSpaceDE w:val="0"/>
        <w:autoSpaceDN w:val="0"/>
        <w:adjustRightInd w:val="0"/>
        <w:spacing w:after="240" w:line="360" w:lineRule="atLeast"/>
        <w:jc w:val="both"/>
        <w:rPr>
          <w:rFonts w:cs="Times"/>
        </w:rPr>
      </w:pPr>
    </w:p>
    <w:p w14:paraId="543C14C6" w14:textId="77777777" w:rsidR="0047360F" w:rsidRPr="0047360F" w:rsidRDefault="0047360F" w:rsidP="0047360F">
      <w:pPr>
        <w:widowControl w:val="0"/>
        <w:autoSpaceDE w:val="0"/>
        <w:autoSpaceDN w:val="0"/>
        <w:adjustRightInd w:val="0"/>
        <w:spacing w:after="240" w:line="440" w:lineRule="atLeast"/>
        <w:rPr>
          <w:b/>
        </w:rPr>
      </w:pPr>
      <w:r w:rsidRPr="0047360F">
        <w:rPr>
          <w:b/>
        </w:rPr>
        <w:t>DATI TECNICI E CONTENUTI SPECIALI DVD</w:t>
      </w:r>
    </w:p>
    <w:p w14:paraId="1FF5E2CC" w14:textId="77777777" w:rsidR="000827F8" w:rsidRPr="000827F8" w:rsidRDefault="000827F8" w:rsidP="000827F8">
      <w:pPr>
        <w:tabs>
          <w:tab w:val="left" w:pos="3406"/>
        </w:tabs>
        <w:ind w:left="75"/>
      </w:pPr>
      <w:r w:rsidRPr="000827F8">
        <w:rPr>
          <w:b/>
        </w:rPr>
        <w:t>Durata</w:t>
      </w:r>
      <w:r w:rsidRPr="000827F8">
        <w:rPr>
          <w:b/>
        </w:rPr>
        <w:tab/>
      </w:r>
      <w:r w:rsidRPr="000827F8">
        <w:t>109 minuti</w:t>
      </w:r>
    </w:p>
    <w:p w14:paraId="370A710B" w14:textId="77777777" w:rsidR="000827F8" w:rsidRPr="000827F8" w:rsidRDefault="000827F8" w:rsidP="000827F8">
      <w:pPr>
        <w:tabs>
          <w:tab w:val="left" w:pos="3406"/>
        </w:tabs>
        <w:ind w:left="75"/>
      </w:pPr>
      <w:r w:rsidRPr="000827F8">
        <w:rPr>
          <w:b/>
        </w:rPr>
        <w:t>Formato video</w:t>
      </w:r>
      <w:r w:rsidRPr="000827F8">
        <w:rPr>
          <w:b/>
        </w:rPr>
        <w:tab/>
      </w:r>
      <w:r w:rsidRPr="000827F8">
        <w:t xml:space="preserve">1,85  </w:t>
      </w:r>
    </w:p>
    <w:p w14:paraId="269F9108" w14:textId="77777777" w:rsidR="000827F8" w:rsidRPr="000827F8" w:rsidRDefault="000827F8" w:rsidP="000827F8">
      <w:pPr>
        <w:tabs>
          <w:tab w:val="left" w:pos="3406"/>
        </w:tabs>
        <w:ind w:left="75"/>
      </w:pPr>
      <w:r w:rsidRPr="000827F8">
        <w:rPr>
          <w:b/>
        </w:rPr>
        <w:t>Audio</w:t>
      </w:r>
      <w:r w:rsidRPr="000827F8">
        <w:rPr>
          <w:b/>
        </w:rPr>
        <w:tab/>
      </w:r>
      <w:r w:rsidRPr="000827F8">
        <w:t>Italiano - Dolby Digital 5.1</w:t>
      </w:r>
    </w:p>
    <w:p w14:paraId="528BB82C" w14:textId="77777777" w:rsidR="000827F8" w:rsidRPr="000827F8" w:rsidRDefault="000827F8" w:rsidP="000827F8">
      <w:pPr>
        <w:tabs>
          <w:tab w:val="left" w:pos="3406"/>
        </w:tabs>
        <w:ind w:left="75"/>
      </w:pPr>
      <w:r w:rsidRPr="000827F8">
        <w:rPr>
          <w:b/>
        </w:rPr>
        <w:t>Sottotitoli</w:t>
      </w:r>
      <w:r w:rsidRPr="000827F8">
        <w:rPr>
          <w:b/>
        </w:rPr>
        <w:tab/>
      </w:r>
      <w:r w:rsidRPr="000827F8">
        <w:t xml:space="preserve">Italiano per non udenti - Inglese </w:t>
      </w:r>
      <w:r w:rsidRPr="000827F8">
        <w:rPr>
          <w:b/>
        </w:rPr>
        <w:tab/>
      </w:r>
    </w:p>
    <w:p w14:paraId="552548C6" w14:textId="77777777" w:rsidR="000827F8" w:rsidRPr="000827F8" w:rsidRDefault="000827F8" w:rsidP="000827F8">
      <w:pPr>
        <w:tabs>
          <w:tab w:val="left" w:pos="3406"/>
        </w:tabs>
        <w:ind w:left="75"/>
      </w:pPr>
      <w:r w:rsidRPr="000827F8">
        <w:rPr>
          <w:b/>
        </w:rPr>
        <w:t>Tipo di DVD</w:t>
      </w:r>
      <w:r w:rsidRPr="000827F8">
        <w:rPr>
          <w:b/>
        </w:rPr>
        <w:tab/>
      </w:r>
      <w:r w:rsidRPr="000827F8">
        <w:t xml:space="preserve">DVD9 </w:t>
      </w:r>
    </w:p>
    <w:p w14:paraId="1265B723" w14:textId="77777777" w:rsidR="000827F8" w:rsidRPr="000827F8" w:rsidRDefault="000827F8" w:rsidP="000827F8">
      <w:pPr>
        <w:tabs>
          <w:tab w:val="left" w:pos="3406"/>
        </w:tabs>
        <w:ind w:left="75"/>
      </w:pPr>
      <w:r w:rsidRPr="000827F8">
        <w:rPr>
          <w:b/>
        </w:rPr>
        <w:t xml:space="preserve">Contenuti speciali </w:t>
      </w:r>
      <w:r w:rsidRPr="000827F8">
        <w:rPr>
          <w:b/>
        </w:rPr>
        <w:tab/>
      </w:r>
      <w:r w:rsidRPr="000827F8">
        <w:t>Conferenza stampa – Festival di Berlino   </w:t>
      </w:r>
    </w:p>
    <w:p w14:paraId="632F8012" w14:textId="77777777" w:rsidR="000827F8" w:rsidRPr="000827F8" w:rsidRDefault="000827F8" w:rsidP="000827F8">
      <w:pPr>
        <w:tabs>
          <w:tab w:val="left" w:pos="3406"/>
        </w:tabs>
        <w:ind w:left="75"/>
      </w:pPr>
      <w:r w:rsidRPr="000827F8">
        <w:rPr>
          <w:b/>
        </w:rPr>
        <w:tab/>
      </w:r>
      <w:r w:rsidRPr="000827F8">
        <w:t xml:space="preserve">Premiazione Orso d’Oro </w:t>
      </w:r>
    </w:p>
    <w:p w14:paraId="305121E2" w14:textId="77777777" w:rsidR="0047360F" w:rsidRPr="000827F8" w:rsidRDefault="000827F8" w:rsidP="000827F8">
      <w:pPr>
        <w:tabs>
          <w:tab w:val="left" w:pos="3406"/>
        </w:tabs>
        <w:ind w:left="75"/>
      </w:pPr>
      <w:r w:rsidRPr="000827F8">
        <w:tab/>
        <w:t>Trailer</w:t>
      </w:r>
    </w:p>
    <w:p w14:paraId="338DB1CB" w14:textId="77777777" w:rsidR="0047360F" w:rsidRDefault="0047360F" w:rsidP="0047360F">
      <w:pPr>
        <w:widowControl w:val="0"/>
        <w:autoSpaceDE w:val="0"/>
        <w:autoSpaceDN w:val="0"/>
        <w:adjustRightInd w:val="0"/>
        <w:spacing w:after="240" w:line="440" w:lineRule="atLeast"/>
        <w:rPr>
          <w:b/>
        </w:rPr>
      </w:pPr>
      <w:r w:rsidRPr="0047360F">
        <w:rPr>
          <w:b/>
        </w:rPr>
        <w:t>DATI TECNICI E CONTENUTI SPECIALI BLU RAY DISC</w:t>
      </w:r>
    </w:p>
    <w:p w14:paraId="5DEA98A7" w14:textId="77777777" w:rsidR="000827F8" w:rsidRDefault="0047360F" w:rsidP="000827F8">
      <w:pPr>
        <w:tabs>
          <w:tab w:val="left" w:pos="3264"/>
        </w:tabs>
        <w:ind w:left="75"/>
      </w:pPr>
      <w:r w:rsidRPr="0047360F">
        <w:rPr>
          <w:b/>
        </w:rPr>
        <w:t xml:space="preserve">Durata </w:t>
      </w:r>
      <w:r w:rsidR="000827F8">
        <w:rPr>
          <w:b/>
        </w:rPr>
        <w:tab/>
      </w:r>
      <w:r w:rsidRPr="0047360F">
        <w:t xml:space="preserve">113 Minuti </w:t>
      </w:r>
    </w:p>
    <w:p w14:paraId="0BEF2BB1" w14:textId="77777777" w:rsidR="000827F8" w:rsidRDefault="0047360F" w:rsidP="000827F8">
      <w:pPr>
        <w:tabs>
          <w:tab w:val="left" w:pos="3264"/>
        </w:tabs>
        <w:ind w:left="75"/>
      </w:pPr>
      <w:r w:rsidRPr="0047360F">
        <w:rPr>
          <w:b/>
        </w:rPr>
        <w:t>Formato video</w:t>
      </w:r>
      <w:r w:rsidRPr="0047360F">
        <w:rPr>
          <w:b/>
        </w:rPr>
        <w:tab/>
      </w:r>
      <w:r w:rsidRPr="0047360F">
        <w:t>HD 1080 24p AVC H.264</w:t>
      </w:r>
    </w:p>
    <w:p w14:paraId="716BE3CA" w14:textId="77777777" w:rsidR="000827F8" w:rsidRDefault="0047360F" w:rsidP="000827F8">
      <w:pPr>
        <w:tabs>
          <w:tab w:val="left" w:pos="3264"/>
        </w:tabs>
        <w:ind w:left="75"/>
      </w:pPr>
      <w:r w:rsidRPr="0047360F">
        <w:rPr>
          <w:b/>
        </w:rPr>
        <w:t>Aspect ratio</w:t>
      </w:r>
      <w:r w:rsidRPr="0047360F">
        <w:rPr>
          <w:b/>
        </w:rPr>
        <w:tab/>
      </w:r>
      <w:r w:rsidRPr="0047360F">
        <w:t>1,85</w:t>
      </w:r>
    </w:p>
    <w:p w14:paraId="530EA8F4" w14:textId="77777777" w:rsidR="000827F8" w:rsidRDefault="0047360F" w:rsidP="000827F8">
      <w:pPr>
        <w:tabs>
          <w:tab w:val="left" w:pos="3264"/>
        </w:tabs>
        <w:ind w:left="75"/>
      </w:pPr>
      <w:r w:rsidRPr="0047360F">
        <w:rPr>
          <w:b/>
        </w:rPr>
        <w:t>Audio</w:t>
      </w:r>
      <w:r w:rsidRPr="0047360F">
        <w:rPr>
          <w:b/>
        </w:rPr>
        <w:tab/>
      </w:r>
      <w:r w:rsidRPr="0047360F">
        <w:t xml:space="preserve">Italiano – DTS HD master audio </w:t>
      </w:r>
    </w:p>
    <w:p w14:paraId="74747A1F" w14:textId="77777777" w:rsidR="000827F8" w:rsidRDefault="0047360F" w:rsidP="000827F8">
      <w:pPr>
        <w:tabs>
          <w:tab w:val="left" w:pos="3264"/>
        </w:tabs>
        <w:ind w:left="75"/>
      </w:pPr>
      <w:r w:rsidRPr="0047360F">
        <w:rPr>
          <w:b/>
        </w:rPr>
        <w:t>Sottotitoli</w:t>
      </w:r>
      <w:r w:rsidRPr="0047360F">
        <w:rPr>
          <w:b/>
        </w:rPr>
        <w:tab/>
      </w:r>
      <w:r w:rsidRPr="0047360F">
        <w:t xml:space="preserve">Italiano per non udenti </w:t>
      </w:r>
      <w:r w:rsidR="000827F8">
        <w:t xml:space="preserve">- </w:t>
      </w:r>
      <w:r w:rsidRPr="0047360F">
        <w:t xml:space="preserve">Inglese </w:t>
      </w:r>
    </w:p>
    <w:p w14:paraId="337DDD2A" w14:textId="77777777" w:rsidR="000827F8" w:rsidRDefault="0047360F" w:rsidP="000827F8">
      <w:pPr>
        <w:tabs>
          <w:tab w:val="left" w:pos="3264"/>
        </w:tabs>
        <w:ind w:left="75"/>
      </w:pPr>
      <w:r w:rsidRPr="0047360F">
        <w:rPr>
          <w:b/>
        </w:rPr>
        <w:t>Area</w:t>
      </w:r>
      <w:r w:rsidRPr="0047360F">
        <w:rPr>
          <w:b/>
        </w:rPr>
        <w:tab/>
      </w:r>
      <w:r w:rsidRPr="0047360F">
        <w:t xml:space="preserve">B </w:t>
      </w:r>
    </w:p>
    <w:p w14:paraId="7E9A6F4B" w14:textId="77777777" w:rsidR="000827F8" w:rsidRDefault="0047360F" w:rsidP="000827F8">
      <w:pPr>
        <w:tabs>
          <w:tab w:val="left" w:pos="3264"/>
        </w:tabs>
        <w:ind w:left="75"/>
      </w:pPr>
      <w:r w:rsidRPr="0047360F">
        <w:rPr>
          <w:b/>
        </w:rPr>
        <w:t xml:space="preserve">Tipo di Blu-ray </w:t>
      </w:r>
      <w:r w:rsidRPr="0047360F">
        <w:rPr>
          <w:b/>
        </w:rPr>
        <w:tab/>
      </w:r>
      <w:r w:rsidRPr="0047360F">
        <w:t>BD-50</w:t>
      </w:r>
    </w:p>
    <w:p w14:paraId="05AC84B0" w14:textId="77777777" w:rsidR="000827F8" w:rsidRDefault="0047360F" w:rsidP="000827F8">
      <w:pPr>
        <w:tabs>
          <w:tab w:val="left" w:pos="3264"/>
        </w:tabs>
        <w:ind w:left="75"/>
      </w:pPr>
      <w:r>
        <w:rPr>
          <w:b/>
        </w:rPr>
        <w:t>Contenuti speciali</w:t>
      </w:r>
      <w:r w:rsidRPr="0047360F">
        <w:rPr>
          <w:b/>
        </w:rPr>
        <w:t xml:space="preserve"> </w:t>
      </w:r>
      <w:r w:rsidRPr="0047360F">
        <w:rPr>
          <w:b/>
        </w:rPr>
        <w:tab/>
      </w:r>
      <w:r w:rsidRPr="0047360F">
        <w:t>Conferenza stampa – Festival di Berlino   </w:t>
      </w:r>
    </w:p>
    <w:p w14:paraId="466B11E7" w14:textId="77777777" w:rsidR="000827F8" w:rsidRDefault="000827F8" w:rsidP="000827F8">
      <w:pPr>
        <w:tabs>
          <w:tab w:val="left" w:pos="3264"/>
        </w:tabs>
        <w:ind w:left="75"/>
      </w:pPr>
      <w:r>
        <w:rPr>
          <w:b/>
        </w:rPr>
        <w:tab/>
      </w:r>
      <w:r w:rsidR="0047360F" w:rsidRPr="0047360F">
        <w:t>Premiazione Orso d’Oro  </w:t>
      </w:r>
    </w:p>
    <w:p w14:paraId="149AAD14" w14:textId="77777777" w:rsidR="0047360F" w:rsidRPr="0047360F" w:rsidRDefault="000827F8" w:rsidP="000827F8">
      <w:pPr>
        <w:tabs>
          <w:tab w:val="left" w:pos="3264"/>
        </w:tabs>
        <w:ind w:left="75"/>
      </w:pPr>
      <w:r>
        <w:tab/>
      </w:r>
      <w:r w:rsidR="0047360F" w:rsidRPr="0047360F">
        <w:t xml:space="preserve">Trailer </w:t>
      </w:r>
    </w:p>
    <w:p w14:paraId="0CEE89CC" w14:textId="77777777" w:rsidR="0047360F" w:rsidRPr="0047360F" w:rsidRDefault="0047360F" w:rsidP="0047360F">
      <w:pPr>
        <w:widowControl w:val="0"/>
        <w:autoSpaceDE w:val="0"/>
        <w:autoSpaceDN w:val="0"/>
        <w:adjustRightInd w:val="0"/>
        <w:spacing w:after="240" w:line="440" w:lineRule="atLeast"/>
        <w:rPr>
          <w:b/>
        </w:rPr>
      </w:pPr>
    </w:p>
    <w:sectPr w:rsidR="0047360F" w:rsidRPr="0047360F" w:rsidSect="00F567E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 w:name="MS Mincho">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0F"/>
    <w:rsid w:val="00025D9C"/>
    <w:rsid w:val="000827F8"/>
    <w:rsid w:val="0047360F"/>
    <w:rsid w:val="006B0CDB"/>
    <w:rsid w:val="007672F0"/>
    <w:rsid w:val="00BA2243"/>
    <w:rsid w:val="00C140AE"/>
    <w:rsid w:val="00D229A8"/>
    <w:rsid w:val="00F56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BD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qFormat/>
    <w:rsid w:val="000827F8"/>
    <w:pPr>
      <w:keepNex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47360F"/>
    <w:rPr>
      <w:color w:val="0000FF"/>
      <w:u w:val="single"/>
    </w:rPr>
  </w:style>
  <w:style w:type="character" w:customStyle="1" w:styleId="Titolo2Carattere">
    <w:name w:val="Titolo 2 Carattere"/>
    <w:basedOn w:val="Carpredefinitoparagrafo"/>
    <w:link w:val="Titolo2"/>
    <w:rsid w:val="000827F8"/>
    <w:rPr>
      <w:rFonts w:ascii="Times New Roman" w:eastAsia="Times New Roman" w:hAnsi="Times New Roman" w:cs="Times New Roman"/>
      <w:b/>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hyperlink" Target="mailto:lucreziaviti@yahoo.it/" TargetMode="External"/><Relationship Id="rId8" Type="http://schemas.openxmlformats.org/officeDocument/2006/relationships/hyperlink" Target="mailto:l.viti@raicinema.it" TargetMode="External"/><Relationship Id="rId9" Type="http://schemas.openxmlformats.org/officeDocument/2006/relationships/hyperlink" Target="http://www.01distribution.it/" TargetMode="External"/><Relationship Id="rId10"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824</Words>
  <Characters>4698</Characters>
  <Application>Microsoft Macintosh Word</Application>
  <DocSecurity>0</DocSecurity>
  <Lines>39</Lines>
  <Paragraphs>11</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Distribuito da</vt:lpstr>
      <vt:lpstr>Crediti non contrattuali</vt:lpstr>
    </vt:vector>
  </TitlesOfParts>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Viti</dc:creator>
  <cp:keywords/>
  <dc:description/>
  <cp:lastModifiedBy>Lucrezia Viti</cp:lastModifiedBy>
  <cp:revision>5</cp:revision>
  <dcterms:created xsi:type="dcterms:W3CDTF">2016-06-15T11:55:00Z</dcterms:created>
  <dcterms:modified xsi:type="dcterms:W3CDTF">2016-06-15T16:14:00Z</dcterms:modified>
</cp:coreProperties>
</file>