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B5670" w14:textId="77777777" w:rsidR="0081297B" w:rsidRDefault="0081297B" w:rsidP="00303DFA">
      <w:pPr>
        <w:pStyle w:val="Default"/>
        <w:jc w:val="center"/>
        <w:rPr>
          <w:rFonts w:asciiTheme="minorHAnsi" w:hAnsiTheme="minorHAnsi"/>
          <w:b/>
          <w:bCs/>
          <w:sz w:val="36"/>
          <w:szCs w:val="28"/>
        </w:rPr>
      </w:pPr>
    </w:p>
    <w:p w14:paraId="2ACFE5D9" w14:textId="77777777" w:rsidR="00303DFA" w:rsidRPr="002F3C21" w:rsidRDefault="00303DFA" w:rsidP="00303DFA">
      <w:pPr>
        <w:pStyle w:val="Default"/>
        <w:jc w:val="center"/>
        <w:rPr>
          <w:rFonts w:asciiTheme="minorHAnsi" w:eastAsiaTheme="minorHAnsi" w:hAnsiTheme="minorHAnsi" w:cstheme="minorBidi"/>
          <w:color w:val="auto"/>
          <w:szCs w:val="28"/>
        </w:rPr>
      </w:pPr>
      <w:r w:rsidRPr="002F3C21">
        <w:rPr>
          <w:rFonts w:asciiTheme="minorHAnsi" w:hAnsiTheme="minorHAnsi"/>
          <w:b/>
          <w:bCs/>
          <w:sz w:val="36"/>
          <w:szCs w:val="28"/>
        </w:rPr>
        <w:t>Jean Vigo</w:t>
      </w:r>
      <w:r w:rsidRPr="002F3C21">
        <w:rPr>
          <w:rFonts w:asciiTheme="minorHAnsi" w:hAnsiTheme="minorHAnsi"/>
          <w:sz w:val="36"/>
          <w:szCs w:val="28"/>
        </w:rPr>
        <w:t xml:space="preserve"> </w:t>
      </w:r>
      <w:r w:rsidRPr="002F3C21">
        <w:rPr>
          <w:rFonts w:asciiTheme="minorHAnsi" w:hAnsiTheme="minorHAnsi"/>
          <w:b/>
          <w:sz w:val="36"/>
          <w:szCs w:val="28"/>
        </w:rPr>
        <w:t>Italia</w:t>
      </w:r>
      <w:r w:rsidRPr="002F3C21">
        <w:rPr>
          <w:rFonts w:asciiTheme="minorHAnsi" w:hAnsiTheme="minorHAnsi"/>
          <w:sz w:val="36"/>
          <w:szCs w:val="28"/>
        </w:rPr>
        <w:t xml:space="preserve"> </w:t>
      </w:r>
      <w:r w:rsidRPr="002F3C21">
        <w:rPr>
          <w:rFonts w:asciiTheme="minorHAnsi" w:eastAsiaTheme="minorHAnsi" w:hAnsiTheme="minorHAnsi" w:cstheme="minorBidi"/>
          <w:color w:val="auto"/>
          <w:sz w:val="26"/>
          <w:szCs w:val="26"/>
        </w:rPr>
        <w:t>e</w:t>
      </w:r>
      <w:r w:rsidRPr="002F3C21">
        <w:rPr>
          <w:rFonts w:asciiTheme="minorHAnsi" w:hAnsiTheme="minorHAnsi"/>
          <w:sz w:val="36"/>
          <w:szCs w:val="28"/>
        </w:rPr>
        <w:t xml:space="preserve"> </w:t>
      </w:r>
      <w:r w:rsidRPr="002F3C21">
        <w:rPr>
          <w:rFonts w:asciiTheme="minorHAnsi" w:hAnsiTheme="minorHAnsi"/>
          <w:b/>
          <w:bCs/>
          <w:sz w:val="36"/>
          <w:szCs w:val="28"/>
        </w:rPr>
        <w:t>Rai Cinema</w:t>
      </w:r>
    </w:p>
    <w:p w14:paraId="04B18389" w14:textId="77777777" w:rsidR="00303DFA" w:rsidRPr="002F3C21" w:rsidRDefault="00303DFA" w:rsidP="00303DFA">
      <w:pPr>
        <w:jc w:val="center"/>
        <w:rPr>
          <w:i/>
          <w:sz w:val="8"/>
          <w:szCs w:val="8"/>
        </w:rPr>
      </w:pPr>
    </w:p>
    <w:p w14:paraId="290FE01C" w14:textId="77777777" w:rsidR="001674B6" w:rsidRPr="002F3C21" w:rsidRDefault="009D4641" w:rsidP="001674B6">
      <w:pPr>
        <w:jc w:val="center"/>
        <w:rPr>
          <w:i/>
          <w:sz w:val="26"/>
          <w:szCs w:val="26"/>
        </w:rPr>
      </w:pPr>
      <w:r w:rsidRPr="002F3C21">
        <w:rPr>
          <w:i/>
          <w:sz w:val="24"/>
          <w:szCs w:val="26"/>
        </w:rPr>
        <w:t>p</w:t>
      </w:r>
      <w:r w:rsidR="00303DFA" w:rsidRPr="002F3C21">
        <w:rPr>
          <w:i/>
          <w:sz w:val="24"/>
          <w:szCs w:val="26"/>
        </w:rPr>
        <w:t>resentano</w:t>
      </w:r>
    </w:p>
    <w:p w14:paraId="611554A2" w14:textId="77777777" w:rsidR="007F7DF3" w:rsidRPr="002F3C21" w:rsidRDefault="001674B6" w:rsidP="001674B6">
      <w:pPr>
        <w:jc w:val="center"/>
        <w:rPr>
          <w:b/>
          <w:sz w:val="48"/>
          <w:szCs w:val="84"/>
        </w:rPr>
      </w:pPr>
      <w:r w:rsidRPr="002F3C21">
        <w:rPr>
          <w:b/>
          <w:noProof/>
          <w:sz w:val="48"/>
          <w:szCs w:val="84"/>
          <w:lang w:eastAsia="it-IT"/>
        </w:rPr>
        <w:drawing>
          <wp:inline distT="0" distB="0" distL="0" distR="0" wp14:anchorId="3AE50771" wp14:editId="7F5B4F5A">
            <wp:extent cx="5276850" cy="27051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tolo.jpg"/>
                    <pic:cNvPicPr/>
                  </pic:nvPicPr>
                  <pic:blipFill rotWithShape="1">
                    <a:blip r:embed="rId8" cstate="print">
                      <a:extLst>
                        <a:ext uri="{28A0092B-C50C-407E-A947-70E740481C1C}">
                          <a14:useLocalDpi xmlns:a14="http://schemas.microsoft.com/office/drawing/2010/main" val="0"/>
                        </a:ext>
                      </a:extLst>
                    </a:blip>
                    <a:srcRect l="3430" t="14819" r="6086" b="21418"/>
                    <a:stretch/>
                  </pic:blipFill>
                  <pic:spPr bwMode="auto">
                    <a:xfrm>
                      <a:off x="0" y="0"/>
                      <a:ext cx="5276850" cy="2705100"/>
                    </a:xfrm>
                    <a:prstGeom prst="rect">
                      <a:avLst/>
                    </a:prstGeom>
                    <a:ln>
                      <a:noFill/>
                    </a:ln>
                    <a:extLst>
                      <a:ext uri="{53640926-AAD7-44D8-BBD7-CCE9431645EC}">
                        <a14:shadowObscured xmlns:a14="http://schemas.microsoft.com/office/drawing/2010/main"/>
                      </a:ext>
                    </a:extLst>
                  </pic:spPr>
                </pic:pic>
              </a:graphicData>
            </a:graphic>
          </wp:inline>
        </w:drawing>
      </w:r>
    </w:p>
    <w:p w14:paraId="0A5CA91D" w14:textId="77777777" w:rsidR="00303DFA" w:rsidRPr="002F3C21" w:rsidRDefault="00303DFA" w:rsidP="00303DFA">
      <w:pPr>
        <w:jc w:val="center"/>
        <w:rPr>
          <w:b/>
          <w:color w:val="0D0D0D" w:themeColor="text1" w:themeTint="F2"/>
          <w:sz w:val="48"/>
          <w:szCs w:val="84"/>
        </w:rPr>
      </w:pPr>
      <w:r w:rsidRPr="002F3C21">
        <w:rPr>
          <w:color w:val="595959" w:themeColor="text1" w:themeTint="A6"/>
          <w:sz w:val="26"/>
          <w:szCs w:val="26"/>
        </w:rPr>
        <w:br/>
      </w:r>
      <w:r w:rsidRPr="002F3C21">
        <w:rPr>
          <w:color w:val="0D0D0D" w:themeColor="text1" w:themeTint="F2"/>
          <w:sz w:val="26"/>
          <w:szCs w:val="26"/>
        </w:rPr>
        <w:t>un film di</w:t>
      </w:r>
      <w:r w:rsidRPr="002F3C21">
        <w:rPr>
          <w:color w:val="0D0D0D" w:themeColor="text1" w:themeTint="F2"/>
          <w:sz w:val="24"/>
          <w:szCs w:val="28"/>
        </w:rPr>
        <w:t xml:space="preserve"> </w:t>
      </w:r>
      <w:r w:rsidRPr="002F3C21">
        <w:rPr>
          <w:b/>
          <w:bCs/>
          <w:color w:val="0D0D0D" w:themeColor="text1" w:themeTint="F2"/>
          <w:sz w:val="36"/>
          <w:szCs w:val="28"/>
        </w:rPr>
        <w:t>Roberto Faenza</w:t>
      </w:r>
      <w:r w:rsidRPr="002F3C21">
        <w:rPr>
          <w:b/>
          <w:bCs/>
          <w:color w:val="0D0D0D" w:themeColor="text1" w:themeTint="F2"/>
          <w:sz w:val="36"/>
          <w:szCs w:val="28"/>
        </w:rPr>
        <w:br/>
      </w:r>
    </w:p>
    <w:p w14:paraId="1FD08458" w14:textId="77777777" w:rsidR="00303DFA" w:rsidRPr="002F3C21" w:rsidRDefault="00303DFA" w:rsidP="00303DFA">
      <w:pPr>
        <w:pStyle w:val="Default"/>
        <w:jc w:val="center"/>
        <w:rPr>
          <w:rFonts w:asciiTheme="minorHAnsi" w:hAnsiTheme="minorHAnsi"/>
          <w:color w:val="0D0D0D" w:themeColor="text1" w:themeTint="F2"/>
          <w:sz w:val="36"/>
          <w:szCs w:val="28"/>
        </w:rPr>
      </w:pPr>
      <w:r w:rsidRPr="002F3C21">
        <w:rPr>
          <w:rFonts w:asciiTheme="minorHAnsi" w:eastAsiaTheme="minorHAnsi" w:hAnsiTheme="minorHAnsi" w:cstheme="minorBidi"/>
          <w:color w:val="0D0D0D" w:themeColor="text1" w:themeTint="F2"/>
          <w:sz w:val="26"/>
          <w:szCs w:val="26"/>
        </w:rPr>
        <w:t>con</w:t>
      </w:r>
      <w:r w:rsidRPr="002F3C21">
        <w:rPr>
          <w:rFonts w:asciiTheme="minorHAnsi" w:hAnsiTheme="minorHAnsi"/>
          <w:color w:val="0D0D0D" w:themeColor="text1" w:themeTint="F2"/>
          <w:sz w:val="36"/>
          <w:szCs w:val="28"/>
        </w:rPr>
        <w:t xml:space="preserve"> </w:t>
      </w:r>
    </w:p>
    <w:p w14:paraId="1D71F066" w14:textId="77777777" w:rsidR="00303DFA" w:rsidRPr="002F3C21" w:rsidRDefault="00303DFA" w:rsidP="00303DFA">
      <w:pPr>
        <w:pStyle w:val="Default"/>
        <w:jc w:val="center"/>
        <w:rPr>
          <w:rFonts w:asciiTheme="minorHAnsi" w:hAnsiTheme="minorHAnsi"/>
          <w:color w:val="0D0D0D" w:themeColor="text1" w:themeTint="F2"/>
          <w:sz w:val="36"/>
          <w:szCs w:val="28"/>
        </w:rPr>
      </w:pPr>
      <w:r w:rsidRPr="002F3C21">
        <w:rPr>
          <w:rFonts w:asciiTheme="minorHAnsi" w:hAnsiTheme="minorHAnsi"/>
          <w:b/>
          <w:bCs/>
          <w:color w:val="0D0D0D" w:themeColor="text1" w:themeTint="F2"/>
          <w:sz w:val="36"/>
          <w:szCs w:val="28"/>
        </w:rPr>
        <w:t xml:space="preserve">Riccardo </w:t>
      </w:r>
      <w:proofErr w:type="spellStart"/>
      <w:r w:rsidRPr="002F3C21">
        <w:rPr>
          <w:rFonts w:asciiTheme="minorHAnsi" w:hAnsiTheme="minorHAnsi"/>
          <w:b/>
          <w:bCs/>
          <w:color w:val="0D0D0D" w:themeColor="text1" w:themeTint="F2"/>
          <w:sz w:val="36"/>
          <w:szCs w:val="28"/>
        </w:rPr>
        <w:t>Scamarcio</w:t>
      </w:r>
      <w:proofErr w:type="spellEnd"/>
      <w:r w:rsidRPr="002F3C21">
        <w:rPr>
          <w:rFonts w:asciiTheme="minorHAnsi" w:hAnsiTheme="minorHAnsi"/>
          <w:color w:val="0D0D0D" w:themeColor="text1" w:themeTint="F2"/>
          <w:sz w:val="36"/>
          <w:szCs w:val="28"/>
        </w:rPr>
        <w:t xml:space="preserve">, </w:t>
      </w:r>
      <w:r w:rsidRPr="002F3C21">
        <w:rPr>
          <w:rFonts w:asciiTheme="minorHAnsi" w:hAnsiTheme="minorHAnsi"/>
          <w:b/>
          <w:bCs/>
          <w:color w:val="0D0D0D" w:themeColor="text1" w:themeTint="F2"/>
          <w:sz w:val="36"/>
          <w:szCs w:val="28"/>
        </w:rPr>
        <w:t>Maya Sansa</w:t>
      </w:r>
      <w:r w:rsidRPr="002F3C21">
        <w:rPr>
          <w:rFonts w:asciiTheme="minorHAnsi" w:hAnsiTheme="minorHAnsi"/>
          <w:color w:val="0D0D0D" w:themeColor="text1" w:themeTint="F2"/>
          <w:sz w:val="36"/>
          <w:szCs w:val="28"/>
        </w:rPr>
        <w:t xml:space="preserve">, </w:t>
      </w:r>
      <w:r w:rsidRPr="002F3C21">
        <w:rPr>
          <w:rFonts w:asciiTheme="minorHAnsi" w:hAnsiTheme="minorHAnsi"/>
          <w:b/>
          <w:bCs/>
          <w:color w:val="0D0D0D" w:themeColor="text1" w:themeTint="F2"/>
          <w:sz w:val="36"/>
          <w:szCs w:val="28"/>
        </w:rPr>
        <w:t xml:space="preserve">Greta </w:t>
      </w:r>
      <w:proofErr w:type="spellStart"/>
      <w:r w:rsidRPr="002F3C21">
        <w:rPr>
          <w:rFonts w:asciiTheme="minorHAnsi" w:hAnsiTheme="minorHAnsi"/>
          <w:b/>
          <w:bCs/>
          <w:color w:val="0D0D0D" w:themeColor="text1" w:themeTint="F2"/>
          <w:sz w:val="36"/>
          <w:szCs w:val="28"/>
        </w:rPr>
        <w:t>Scarano</w:t>
      </w:r>
      <w:proofErr w:type="spellEnd"/>
    </w:p>
    <w:p w14:paraId="37203705" w14:textId="77777777" w:rsidR="00B16B43" w:rsidRPr="002F3C21" w:rsidRDefault="00303DFA" w:rsidP="009D4641">
      <w:pPr>
        <w:pStyle w:val="Default"/>
        <w:jc w:val="center"/>
        <w:rPr>
          <w:rFonts w:asciiTheme="minorHAnsi" w:hAnsiTheme="minorHAnsi"/>
          <w:color w:val="0D0D0D" w:themeColor="text1" w:themeTint="F2"/>
          <w:sz w:val="40"/>
          <w:szCs w:val="28"/>
        </w:rPr>
      </w:pPr>
      <w:r w:rsidRPr="002F3C21">
        <w:rPr>
          <w:rFonts w:asciiTheme="minorHAnsi" w:eastAsiaTheme="minorHAnsi" w:hAnsiTheme="minorHAnsi" w:cstheme="minorBidi"/>
          <w:color w:val="0D0D0D" w:themeColor="text1" w:themeTint="F2"/>
          <w:sz w:val="26"/>
          <w:szCs w:val="26"/>
        </w:rPr>
        <w:t>e con</w:t>
      </w:r>
      <w:r w:rsidRPr="002F3C21">
        <w:rPr>
          <w:rFonts w:asciiTheme="minorHAnsi" w:hAnsiTheme="minorHAnsi"/>
          <w:color w:val="0D0D0D" w:themeColor="text1" w:themeTint="F2"/>
          <w:sz w:val="28"/>
          <w:szCs w:val="28"/>
        </w:rPr>
        <w:t xml:space="preserve"> </w:t>
      </w:r>
      <w:r w:rsidRPr="002F3C21">
        <w:rPr>
          <w:rFonts w:asciiTheme="minorHAnsi" w:hAnsiTheme="minorHAnsi"/>
          <w:b/>
          <w:bCs/>
          <w:color w:val="0D0D0D" w:themeColor="text1" w:themeTint="F2"/>
          <w:sz w:val="36"/>
          <w:szCs w:val="28"/>
        </w:rPr>
        <w:t xml:space="preserve">Valentina </w:t>
      </w:r>
      <w:proofErr w:type="spellStart"/>
      <w:r w:rsidRPr="002F3C21">
        <w:rPr>
          <w:rFonts w:asciiTheme="minorHAnsi" w:hAnsiTheme="minorHAnsi"/>
          <w:b/>
          <w:bCs/>
          <w:color w:val="0D0D0D" w:themeColor="text1" w:themeTint="F2"/>
          <w:sz w:val="36"/>
          <w:szCs w:val="28"/>
        </w:rPr>
        <w:t>Lodovini</w:t>
      </w:r>
      <w:proofErr w:type="spellEnd"/>
    </w:p>
    <w:p w14:paraId="69EB9CF8" w14:textId="77777777" w:rsidR="00B16B43" w:rsidRPr="002F3C21" w:rsidRDefault="00B16B43" w:rsidP="00303DFA">
      <w:pPr>
        <w:rPr>
          <w:sz w:val="28"/>
        </w:rPr>
      </w:pPr>
    </w:p>
    <w:p w14:paraId="0EF1D45A" w14:textId="77777777" w:rsidR="00303DFA" w:rsidRPr="002F3C21" w:rsidRDefault="00303DFA" w:rsidP="00303DFA">
      <w:pPr>
        <w:pStyle w:val="Default"/>
        <w:jc w:val="center"/>
        <w:rPr>
          <w:rFonts w:asciiTheme="minorHAnsi" w:hAnsiTheme="minorHAnsi"/>
          <w:b/>
          <w:bCs/>
          <w:sz w:val="32"/>
          <w:szCs w:val="28"/>
        </w:rPr>
      </w:pPr>
      <w:r w:rsidRPr="002F3C21">
        <w:rPr>
          <w:rFonts w:asciiTheme="minorHAnsi" w:eastAsiaTheme="minorHAnsi" w:hAnsiTheme="minorHAnsi" w:cstheme="minorBidi"/>
          <w:color w:val="auto"/>
          <w:szCs w:val="26"/>
        </w:rPr>
        <w:t xml:space="preserve">una produzione </w:t>
      </w:r>
      <w:r w:rsidRPr="002F3C21">
        <w:rPr>
          <w:rFonts w:asciiTheme="minorHAnsi" w:eastAsiaTheme="minorHAnsi" w:hAnsiTheme="minorHAnsi" w:cstheme="minorBidi"/>
          <w:b/>
          <w:color w:val="auto"/>
          <w:sz w:val="28"/>
          <w:szCs w:val="26"/>
        </w:rPr>
        <w:t>Jean Vigo Italia</w:t>
      </w:r>
      <w:r w:rsidR="00DF68C0" w:rsidRPr="002F3C21">
        <w:rPr>
          <w:rFonts w:asciiTheme="minorHAnsi" w:eastAsiaTheme="minorHAnsi" w:hAnsiTheme="minorHAnsi" w:cstheme="minorBidi"/>
          <w:b/>
          <w:color w:val="auto"/>
          <w:sz w:val="28"/>
          <w:szCs w:val="26"/>
        </w:rPr>
        <w:t xml:space="preserve"> </w:t>
      </w:r>
      <w:r w:rsidRPr="002F3C21">
        <w:rPr>
          <w:rFonts w:asciiTheme="minorHAnsi" w:eastAsiaTheme="minorHAnsi" w:hAnsiTheme="minorHAnsi" w:cstheme="minorBidi"/>
          <w:color w:val="auto"/>
          <w:szCs w:val="26"/>
        </w:rPr>
        <w:t xml:space="preserve">con </w:t>
      </w:r>
      <w:r w:rsidRPr="002F3C21">
        <w:rPr>
          <w:rFonts w:asciiTheme="minorHAnsi" w:hAnsiTheme="minorHAnsi"/>
          <w:b/>
          <w:bCs/>
          <w:sz w:val="28"/>
          <w:szCs w:val="34"/>
        </w:rPr>
        <w:t>Rai Cinema</w:t>
      </w:r>
      <w:r w:rsidRPr="002F3C21">
        <w:rPr>
          <w:rFonts w:asciiTheme="minorHAnsi" w:hAnsiTheme="minorHAnsi"/>
          <w:sz w:val="22"/>
          <w:szCs w:val="28"/>
        </w:rPr>
        <w:t xml:space="preserve"> </w:t>
      </w:r>
      <w:r w:rsidRPr="002F3C21">
        <w:rPr>
          <w:rFonts w:asciiTheme="minorHAnsi" w:hAnsiTheme="minorHAnsi"/>
          <w:szCs w:val="28"/>
        </w:rPr>
        <w:br/>
      </w:r>
      <w:r w:rsidRPr="002F3C21">
        <w:rPr>
          <w:rFonts w:asciiTheme="minorHAnsi" w:eastAsiaTheme="minorHAnsi" w:hAnsiTheme="minorHAnsi" w:cstheme="minorBidi"/>
          <w:color w:val="auto"/>
          <w:szCs w:val="26"/>
        </w:rPr>
        <w:t>prodotto da</w:t>
      </w:r>
      <w:r w:rsidRPr="002F3C21">
        <w:rPr>
          <w:rFonts w:asciiTheme="minorHAnsi" w:hAnsiTheme="minorHAnsi"/>
          <w:szCs w:val="28"/>
        </w:rPr>
        <w:t xml:space="preserve"> </w:t>
      </w:r>
      <w:proofErr w:type="spellStart"/>
      <w:r w:rsidRPr="002F3C21">
        <w:rPr>
          <w:rFonts w:asciiTheme="minorHAnsi" w:hAnsiTheme="minorHAnsi"/>
          <w:b/>
          <w:bCs/>
          <w:sz w:val="28"/>
          <w:szCs w:val="34"/>
        </w:rPr>
        <w:t>Elda</w:t>
      </w:r>
      <w:proofErr w:type="spellEnd"/>
      <w:r w:rsidRPr="002F3C21">
        <w:rPr>
          <w:rFonts w:asciiTheme="minorHAnsi" w:hAnsiTheme="minorHAnsi"/>
          <w:b/>
          <w:bCs/>
          <w:sz w:val="28"/>
          <w:szCs w:val="34"/>
        </w:rPr>
        <w:t xml:space="preserve"> Ferri</w:t>
      </w:r>
    </w:p>
    <w:p w14:paraId="6E6C36A4" w14:textId="77777777" w:rsidR="00297C57" w:rsidRPr="00297C57" w:rsidRDefault="00297C57" w:rsidP="00297C57">
      <w:pPr>
        <w:spacing w:before="46" w:line="268" w:lineRule="auto"/>
        <w:ind w:left="482" w:right="1073"/>
        <w:jc w:val="center"/>
        <w:rPr>
          <w:rFonts w:ascii="Calibri" w:hAnsi="Calibri"/>
          <w:b/>
          <w:color w:val="FF0000"/>
          <w:w w:val="113"/>
          <w:sz w:val="26"/>
          <w:szCs w:val="26"/>
        </w:rPr>
      </w:pPr>
      <w:r w:rsidRPr="00297C57">
        <w:rPr>
          <w:rFonts w:ascii="Calibri" w:hAnsi="Calibri"/>
          <w:b/>
          <w:color w:val="FF0000"/>
          <w:w w:val="113"/>
          <w:sz w:val="26"/>
          <w:szCs w:val="26"/>
        </w:rPr>
        <w:t>IN VENDITA IN DVD E IN BLU-RAY DISC DAL 16 FEBBRAIO 2017</w:t>
      </w:r>
    </w:p>
    <w:p w14:paraId="48792963" w14:textId="77777777" w:rsidR="00297C57" w:rsidRPr="00067210" w:rsidRDefault="00297C57" w:rsidP="00297C57">
      <w:pPr>
        <w:spacing w:before="46" w:line="268" w:lineRule="auto"/>
        <w:ind w:left="482" w:right="1073"/>
        <w:jc w:val="center"/>
        <w:rPr>
          <w:rFonts w:ascii="Calibri" w:hAnsi="Calibri"/>
          <w:b/>
          <w:color w:val="FF0000"/>
          <w:w w:val="113"/>
        </w:rPr>
      </w:pPr>
    </w:p>
    <w:p w14:paraId="6B35A5E3" w14:textId="77777777" w:rsidR="00297C57" w:rsidRPr="00067210" w:rsidRDefault="00297C57" w:rsidP="00297C57">
      <w:pPr>
        <w:spacing w:before="46" w:line="268" w:lineRule="auto"/>
        <w:ind w:left="482" w:right="1073"/>
        <w:jc w:val="center"/>
        <w:rPr>
          <w:rFonts w:ascii="Calibri" w:hAnsi="Calibri"/>
          <w:b/>
          <w:w w:val="113"/>
          <w:sz w:val="28"/>
          <w:szCs w:val="28"/>
        </w:rPr>
      </w:pPr>
      <w:r w:rsidRPr="00067210">
        <w:rPr>
          <w:rFonts w:ascii="Calibri" w:hAnsi="Calibri"/>
          <w:b/>
          <w:w w:val="113"/>
          <w:sz w:val="28"/>
          <w:szCs w:val="28"/>
        </w:rPr>
        <w:t>DISTRIBUITO DA 01 DISTRIBUTION</w:t>
      </w:r>
    </w:p>
    <w:p w14:paraId="0429D707" w14:textId="77777777" w:rsidR="00297C57" w:rsidRPr="00067210" w:rsidRDefault="00297C57" w:rsidP="00297C57">
      <w:pPr>
        <w:jc w:val="center"/>
        <w:rPr>
          <w:rFonts w:ascii="Calibri" w:hAnsi="Calibri" w:cs="Arial"/>
          <w:b/>
          <w:noProof/>
        </w:rPr>
      </w:pPr>
      <w:r w:rsidRPr="00067210">
        <w:rPr>
          <w:rFonts w:ascii="Calibri" w:hAnsi="Calibri" w:cs="Arial"/>
          <w:smallCaps/>
          <w:noProof/>
          <w:lang w:eastAsia="it-IT"/>
        </w:rPr>
        <w:drawing>
          <wp:inline distT="0" distB="0" distL="0" distR="0" wp14:anchorId="6D003B5C" wp14:editId="3CF22871">
            <wp:extent cx="616585" cy="669925"/>
            <wp:effectExtent l="0" t="0" r="0" b="0"/>
            <wp:docPr id="2" name="Immagine 2"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585" cy="669925"/>
                    </a:xfrm>
                    <a:prstGeom prst="rect">
                      <a:avLst/>
                    </a:prstGeom>
                    <a:noFill/>
                    <a:ln>
                      <a:noFill/>
                    </a:ln>
                  </pic:spPr>
                </pic:pic>
              </a:graphicData>
            </a:graphic>
          </wp:inline>
        </w:drawing>
      </w:r>
    </w:p>
    <w:p w14:paraId="542AC7D6" w14:textId="77777777" w:rsidR="00297C57" w:rsidRPr="00576863" w:rsidRDefault="00297C57" w:rsidP="00297C57">
      <w:pPr>
        <w:tabs>
          <w:tab w:val="left" w:pos="5868"/>
        </w:tabs>
        <w:jc w:val="center"/>
        <w:rPr>
          <w:rFonts w:ascii="Garamond" w:hAnsi="Garamond" w:cs="American Typewriter"/>
          <w:lang w:val="en-US"/>
        </w:rPr>
      </w:pPr>
    </w:p>
    <w:p w14:paraId="08414199" w14:textId="77777777" w:rsidR="00297C57" w:rsidRPr="00297C57" w:rsidRDefault="00297C57" w:rsidP="00297C57">
      <w:pPr>
        <w:tabs>
          <w:tab w:val="left" w:pos="5868"/>
        </w:tabs>
        <w:jc w:val="both"/>
        <w:rPr>
          <w:rFonts w:ascii="Garamond" w:hAnsi="Garamond" w:cs="American Typewriter"/>
          <w:sz w:val="16"/>
          <w:szCs w:val="16"/>
        </w:rPr>
      </w:pPr>
      <w:r w:rsidRPr="00576863">
        <w:rPr>
          <w:rFonts w:ascii="Garamond" w:hAnsi="Garamond" w:cs="American Typewriter"/>
          <w:sz w:val="16"/>
          <w:szCs w:val="16"/>
        </w:rPr>
        <w:tab/>
      </w:r>
      <w:r w:rsidRPr="00576863">
        <w:rPr>
          <w:rFonts w:ascii="Garamond" w:hAnsi="Garamond" w:cs="American Typewriter"/>
          <w:b/>
        </w:rPr>
        <w:tab/>
      </w:r>
    </w:p>
    <w:p w14:paraId="4A7E50CA" w14:textId="77777777" w:rsidR="00297C57" w:rsidRPr="00576863" w:rsidRDefault="00297C57" w:rsidP="00297C57">
      <w:pPr>
        <w:spacing w:before="25" w:line="276" w:lineRule="auto"/>
        <w:ind w:left="2001" w:right="2301"/>
        <w:jc w:val="center"/>
        <w:rPr>
          <w:rFonts w:ascii="Garamond" w:hAnsi="Garamond"/>
        </w:rPr>
      </w:pPr>
      <w:r w:rsidRPr="00576863">
        <w:rPr>
          <w:rFonts w:ascii="Garamond" w:hAnsi="Garamond" w:cs="American Typewriter"/>
        </w:rPr>
        <w:tab/>
      </w:r>
    </w:p>
    <w:tbl>
      <w:tblPr>
        <w:tblW w:w="0" w:type="auto"/>
        <w:tblLook w:val="01E0" w:firstRow="1" w:lastRow="1" w:firstColumn="1" w:lastColumn="1" w:noHBand="0" w:noVBand="0"/>
      </w:tblPr>
      <w:tblGrid>
        <w:gridCol w:w="4498"/>
        <w:gridCol w:w="998"/>
        <w:gridCol w:w="3688"/>
      </w:tblGrid>
      <w:tr w:rsidR="00297C57" w:rsidRPr="00576863" w14:paraId="66D23410" w14:textId="77777777" w:rsidTr="00906072">
        <w:tc>
          <w:tcPr>
            <w:tcW w:w="4823" w:type="dxa"/>
          </w:tcPr>
          <w:p w14:paraId="6AEE36CA" w14:textId="77777777" w:rsidR="00297C57" w:rsidRPr="00067210" w:rsidRDefault="00297C57" w:rsidP="00906072">
            <w:pPr>
              <w:ind w:right="85"/>
              <w:rPr>
                <w:rFonts w:ascii="Calibri" w:hAnsi="Calibri" w:cs="American Typewriter"/>
              </w:rPr>
            </w:pPr>
            <w:r w:rsidRPr="00067210">
              <w:rPr>
                <w:rFonts w:ascii="Calibri" w:hAnsi="Calibri" w:cs="American Typewriter"/>
              </w:rPr>
              <w:t xml:space="preserve">Ufficio stampa per 01 Distribution home-video: Lucrezia Viti Tel. 06 33179 447 – </w:t>
            </w:r>
            <w:proofErr w:type="spellStart"/>
            <w:r w:rsidRPr="00067210">
              <w:rPr>
                <w:rFonts w:ascii="Calibri" w:hAnsi="Calibri" w:cs="American Typewriter"/>
              </w:rPr>
              <w:t>cell</w:t>
            </w:r>
            <w:proofErr w:type="spellEnd"/>
            <w:r w:rsidRPr="00067210">
              <w:rPr>
                <w:rFonts w:ascii="Calibri" w:hAnsi="Calibri" w:cs="American Typewriter"/>
              </w:rPr>
              <w:t xml:space="preserve">. 348 2565827 </w:t>
            </w:r>
            <w:r w:rsidRPr="00067210">
              <w:rPr>
                <w:rFonts w:ascii="Calibri" w:hAnsi="Calibri"/>
              </w:rPr>
              <w:t xml:space="preserve">/ </w:t>
            </w:r>
            <w:hyperlink r:id="rId10" w:history="1">
              <w:r w:rsidRPr="00067210">
                <w:rPr>
                  <w:rStyle w:val="Collegamentoipertestuale"/>
                  <w:rFonts w:ascii="Calibri" w:hAnsi="Calibri" w:cs="American Typewriter"/>
                </w:rPr>
                <w:t>l.viti@raicinema.it</w:t>
              </w:r>
            </w:hyperlink>
            <w:r w:rsidRPr="00067210">
              <w:rPr>
                <w:rFonts w:ascii="Calibri" w:hAnsi="Calibri" w:cs="American Typewriter"/>
              </w:rPr>
              <w:t xml:space="preserve"> </w:t>
            </w:r>
          </w:p>
        </w:tc>
        <w:tc>
          <w:tcPr>
            <w:tcW w:w="1097" w:type="dxa"/>
          </w:tcPr>
          <w:p w14:paraId="4FB8C251" w14:textId="77777777" w:rsidR="00297C57" w:rsidRPr="00576863" w:rsidRDefault="00297C57" w:rsidP="00906072">
            <w:pPr>
              <w:ind w:left="85" w:right="85"/>
              <w:jc w:val="center"/>
              <w:rPr>
                <w:rFonts w:ascii="Garamond" w:hAnsi="Garamond" w:cs="American Typewriter"/>
              </w:rPr>
            </w:pPr>
          </w:p>
        </w:tc>
        <w:tc>
          <w:tcPr>
            <w:tcW w:w="3858" w:type="dxa"/>
          </w:tcPr>
          <w:p w14:paraId="7E037CA8" w14:textId="77777777" w:rsidR="00297C57" w:rsidRPr="00067210" w:rsidRDefault="00297C57" w:rsidP="00906072">
            <w:pPr>
              <w:ind w:left="85" w:right="85"/>
              <w:jc w:val="center"/>
              <w:rPr>
                <w:rFonts w:ascii="Calibri" w:hAnsi="Calibri" w:cs="American Typewriter"/>
              </w:rPr>
            </w:pPr>
            <w:r w:rsidRPr="00067210">
              <w:rPr>
                <w:rFonts w:ascii="Calibri" w:hAnsi="Calibri" w:cs="American Typewriter"/>
              </w:rPr>
              <w:t xml:space="preserve">Per immagini e materiali vari consultare il sito </w:t>
            </w:r>
            <w:hyperlink r:id="rId11" w:history="1">
              <w:r w:rsidRPr="00067210">
                <w:rPr>
                  <w:rStyle w:val="Collegamentoipertestuale"/>
                  <w:rFonts w:ascii="Calibri" w:hAnsi="Calibri" w:cs="American Typewriter"/>
                </w:rPr>
                <w:t>www.01distribution.it</w:t>
              </w:r>
            </w:hyperlink>
            <w:r w:rsidRPr="00067210">
              <w:rPr>
                <w:rFonts w:ascii="Calibri" w:hAnsi="Calibri" w:cs="American Typewriter"/>
              </w:rPr>
              <w:t xml:space="preserve"> – Area press home-video </w:t>
            </w:r>
          </w:p>
        </w:tc>
      </w:tr>
    </w:tbl>
    <w:p w14:paraId="29242D8B" w14:textId="77777777" w:rsidR="00EF35BC" w:rsidRDefault="00EF35BC" w:rsidP="000B74EC">
      <w:pPr>
        <w:autoSpaceDE w:val="0"/>
        <w:autoSpaceDN w:val="0"/>
        <w:adjustRightInd w:val="0"/>
        <w:rPr>
          <w:b/>
        </w:rPr>
      </w:pPr>
    </w:p>
    <w:p w14:paraId="6BF3FE44" w14:textId="77777777" w:rsidR="00EF35BC" w:rsidRPr="002F3C21" w:rsidRDefault="00EF35BC" w:rsidP="000B74EC">
      <w:pPr>
        <w:autoSpaceDE w:val="0"/>
        <w:autoSpaceDN w:val="0"/>
        <w:adjustRightInd w:val="0"/>
      </w:pPr>
    </w:p>
    <w:p w14:paraId="0A6E6F91" w14:textId="77777777" w:rsidR="000B74EC" w:rsidRPr="002F3C21" w:rsidRDefault="000B74EC" w:rsidP="000B74EC">
      <w:pPr>
        <w:jc w:val="center"/>
        <w:rPr>
          <w:sz w:val="20"/>
        </w:rPr>
      </w:pPr>
      <w:r w:rsidRPr="002F3C21">
        <w:rPr>
          <w:sz w:val="20"/>
        </w:rPr>
        <w:br/>
        <w:t xml:space="preserve">Materiali stampa disponibili su </w:t>
      </w:r>
      <w:hyperlink r:id="rId12" w:history="1">
        <w:r w:rsidRPr="002F3C21">
          <w:rPr>
            <w:rStyle w:val="Collegamentoipertestuale"/>
            <w:sz w:val="20"/>
          </w:rPr>
          <w:t>www.01distribution.it</w:t>
        </w:r>
      </w:hyperlink>
      <w:r w:rsidRPr="002F3C21">
        <w:rPr>
          <w:sz w:val="20"/>
        </w:rPr>
        <w:t xml:space="preserve"> </w:t>
      </w:r>
    </w:p>
    <w:p w14:paraId="49BAC0B4" w14:textId="77777777" w:rsidR="000B74EC" w:rsidRDefault="000B74EC" w:rsidP="000B74EC">
      <w:pPr>
        <w:jc w:val="center"/>
        <w:rPr>
          <w:rStyle w:val="Collegamentoipertestuale"/>
          <w:sz w:val="20"/>
        </w:rPr>
      </w:pPr>
      <w:r w:rsidRPr="002F3C21">
        <w:rPr>
          <w:sz w:val="20"/>
        </w:rPr>
        <w:t xml:space="preserve">Media partner: Rai Cinema Channel </w:t>
      </w:r>
      <w:hyperlink r:id="rId13" w:history="1">
        <w:r w:rsidRPr="002F3C21">
          <w:rPr>
            <w:rStyle w:val="Collegamentoipertestuale"/>
            <w:sz w:val="20"/>
          </w:rPr>
          <w:t>www.raicinemachannel</w:t>
        </w:r>
      </w:hyperlink>
    </w:p>
    <w:p w14:paraId="63828426" w14:textId="77777777" w:rsidR="00297C57" w:rsidRPr="00297C57" w:rsidRDefault="00297C57" w:rsidP="00297C57">
      <w:pPr>
        <w:pStyle w:val="NormaleWeb"/>
        <w:shd w:val="clear" w:color="auto" w:fill="FFFFFF"/>
        <w:jc w:val="center"/>
        <w:rPr>
          <w:rFonts w:asciiTheme="minorHAnsi" w:hAnsiTheme="minorHAnsi"/>
          <w:b/>
          <w:bCs/>
        </w:rPr>
      </w:pPr>
      <w:r w:rsidRPr="00297C57">
        <w:rPr>
          <w:rFonts w:asciiTheme="minorHAnsi" w:hAnsiTheme="minorHAnsi"/>
          <w:b/>
          <w:bCs/>
        </w:rPr>
        <w:lastRenderedPageBreak/>
        <w:t>cast artistico</w:t>
      </w:r>
    </w:p>
    <w:tbl>
      <w:tblPr>
        <w:tblStyle w:val="Grigliatabella"/>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426"/>
        <w:gridCol w:w="3673"/>
      </w:tblGrid>
      <w:tr w:rsidR="00FD299C" w:rsidRPr="002F3C21" w14:paraId="17FF0112" w14:textId="77777777" w:rsidTr="00297C57">
        <w:trPr>
          <w:trHeight w:val="392"/>
        </w:trPr>
        <w:tc>
          <w:tcPr>
            <w:tcW w:w="4091" w:type="dxa"/>
          </w:tcPr>
          <w:p w14:paraId="21149826" w14:textId="77777777" w:rsidR="00FD299C" w:rsidRPr="002F3C21" w:rsidRDefault="00F33316" w:rsidP="00BC2F1F">
            <w:pPr>
              <w:jc w:val="right"/>
              <w:rPr>
                <w:b/>
                <w:szCs w:val="24"/>
                <w:lang w:val="it-IT"/>
              </w:rPr>
            </w:pPr>
            <w:r w:rsidRPr="002F3C21">
              <w:rPr>
                <w:b/>
                <w:szCs w:val="24"/>
                <w:lang w:val="it-IT"/>
              </w:rPr>
              <w:t xml:space="preserve">Riccardo </w:t>
            </w:r>
            <w:proofErr w:type="spellStart"/>
            <w:r w:rsidRPr="002F3C21">
              <w:rPr>
                <w:b/>
                <w:szCs w:val="24"/>
                <w:lang w:val="it-IT"/>
              </w:rPr>
              <w:t>Scamarcio</w:t>
            </w:r>
            <w:proofErr w:type="spellEnd"/>
          </w:p>
        </w:tc>
        <w:tc>
          <w:tcPr>
            <w:tcW w:w="426" w:type="dxa"/>
          </w:tcPr>
          <w:p w14:paraId="2E1DA453" w14:textId="77777777" w:rsidR="00FD299C" w:rsidRPr="002F3C21" w:rsidRDefault="00FD299C" w:rsidP="00BC2F1F">
            <w:pPr>
              <w:rPr>
                <w:szCs w:val="24"/>
                <w:lang w:val="it-IT"/>
              </w:rPr>
            </w:pPr>
          </w:p>
        </w:tc>
        <w:tc>
          <w:tcPr>
            <w:tcW w:w="3673" w:type="dxa"/>
          </w:tcPr>
          <w:p w14:paraId="4235D8AC" w14:textId="77777777" w:rsidR="00FD299C" w:rsidRPr="002F3C21" w:rsidRDefault="00D10871" w:rsidP="00BC2F1F">
            <w:pPr>
              <w:rPr>
                <w:szCs w:val="24"/>
                <w:lang w:val="it-IT"/>
              </w:rPr>
            </w:pPr>
            <w:r w:rsidRPr="002F3C21">
              <w:rPr>
                <w:szCs w:val="24"/>
                <w:lang w:val="it-IT"/>
              </w:rPr>
              <w:t>Enrico</w:t>
            </w:r>
            <w:r w:rsidR="00185C7A" w:rsidRPr="002F3C21">
              <w:rPr>
                <w:szCs w:val="24"/>
                <w:lang w:val="it-IT"/>
              </w:rPr>
              <w:t xml:space="preserve"> De </w:t>
            </w:r>
            <w:proofErr w:type="spellStart"/>
            <w:r w:rsidR="00185C7A" w:rsidRPr="002F3C21">
              <w:rPr>
                <w:szCs w:val="24"/>
                <w:lang w:val="it-IT"/>
              </w:rPr>
              <w:t>Pedis</w:t>
            </w:r>
            <w:proofErr w:type="spellEnd"/>
            <w:r w:rsidR="00AE4FC7" w:rsidRPr="002F3C21">
              <w:rPr>
                <w:szCs w:val="24"/>
                <w:lang w:val="it-IT"/>
              </w:rPr>
              <w:t xml:space="preserve"> detto </w:t>
            </w:r>
            <w:proofErr w:type="spellStart"/>
            <w:r w:rsidR="00AE4FC7" w:rsidRPr="002F3C21">
              <w:rPr>
                <w:szCs w:val="24"/>
                <w:lang w:val="it-IT"/>
              </w:rPr>
              <w:t>Renatino</w:t>
            </w:r>
            <w:proofErr w:type="spellEnd"/>
          </w:p>
          <w:p w14:paraId="26C61421" w14:textId="77777777" w:rsidR="00FD299C" w:rsidRPr="002F3C21" w:rsidRDefault="00FD299C" w:rsidP="00BC2F1F">
            <w:pPr>
              <w:rPr>
                <w:sz w:val="8"/>
                <w:szCs w:val="8"/>
                <w:lang w:val="it-IT"/>
              </w:rPr>
            </w:pPr>
          </w:p>
        </w:tc>
      </w:tr>
      <w:tr w:rsidR="00FD299C" w:rsidRPr="002F3C21" w14:paraId="4383CFB4" w14:textId="77777777" w:rsidTr="00447116">
        <w:tc>
          <w:tcPr>
            <w:tcW w:w="4091" w:type="dxa"/>
          </w:tcPr>
          <w:p w14:paraId="2CD8C32B" w14:textId="77777777" w:rsidR="00FD299C" w:rsidRPr="002F3C21" w:rsidRDefault="006203CD" w:rsidP="00BC2F1F">
            <w:pPr>
              <w:jc w:val="right"/>
              <w:rPr>
                <w:b/>
                <w:szCs w:val="24"/>
                <w:lang w:val="it-IT"/>
              </w:rPr>
            </w:pPr>
            <w:r w:rsidRPr="002F3C21">
              <w:rPr>
                <w:b/>
                <w:szCs w:val="24"/>
                <w:lang w:val="it-IT"/>
              </w:rPr>
              <w:t>Maya Sansa</w:t>
            </w:r>
          </w:p>
        </w:tc>
        <w:tc>
          <w:tcPr>
            <w:tcW w:w="426" w:type="dxa"/>
          </w:tcPr>
          <w:p w14:paraId="12C401DF" w14:textId="77777777" w:rsidR="00FD299C" w:rsidRPr="002F3C21" w:rsidRDefault="00FD299C" w:rsidP="00BC2F1F">
            <w:pPr>
              <w:rPr>
                <w:szCs w:val="24"/>
                <w:lang w:val="it-IT"/>
              </w:rPr>
            </w:pPr>
          </w:p>
        </w:tc>
        <w:tc>
          <w:tcPr>
            <w:tcW w:w="3673" w:type="dxa"/>
          </w:tcPr>
          <w:p w14:paraId="048872CD" w14:textId="77777777" w:rsidR="00FD299C" w:rsidRPr="002F3C21" w:rsidRDefault="006203CD" w:rsidP="00BC2F1F">
            <w:pPr>
              <w:rPr>
                <w:szCs w:val="24"/>
                <w:lang w:val="it-IT"/>
              </w:rPr>
            </w:pPr>
            <w:r w:rsidRPr="002F3C21">
              <w:rPr>
                <w:szCs w:val="24"/>
                <w:lang w:val="it-IT"/>
              </w:rPr>
              <w:t>Maria</w:t>
            </w:r>
          </w:p>
          <w:p w14:paraId="01A8CB17" w14:textId="77777777" w:rsidR="00FD299C" w:rsidRPr="002F3C21" w:rsidRDefault="00FD299C" w:rsidP="00BC2F1F">
            <w:pPr>
              <w:rPr>
                <w:sz w:val="8"/>
                <w:szCs w:val="8"/>
                <w:lang w:val="it-IT"/>
              </w:rPr>
            </w:pPr>
          </w:p>
        </w:tc>
      </w:tr>
      <w:tr w:rsidR="00FD299C" w:rsidRPr="002F3C21" w14:paraId="103F759B" w14:textId="77777777" w:rsidTr="00447116">
        <w:tc>
          <w:tcPr>
            <w:tcW w:w="4091" w:type="dxa"/>
          </w:tcPr>
          <w:p w14:paraId="32C3F586" w14:textId="77777777" w:rsidR="00FD299C" w:rsidRPr="002F3C21" w:rsidRDefault="006203CD" w:rsidP="00BC2F1F">
            <w:pPr>
              <w:jc w:val="right"/>
              <w:rPr>
                <w:b/>
                <w:szCs w:val="24"/>
                <w:lang w:val="it-IT"/>
              </w:rPr>
            </w:pPr>
            <w:r w:rsidRPr="002F3C21">
              <w:rPr>
                <w:b/>
                <w:szCs w:val="24"/>
                <w:lang w:val="it-IT"/>
              </w:rPr>
              <w:t xml:space="preserve">Greta </w:t>
            </w:r>
            <w:proofErr w:type="spellStart"/>
            <w:r w:rsidRPr="002F3C21">
              <w:rPr>
                <w:b/>
                <w:szCs w:val="24"/>
                <w:lang w:val="it-IT"/>
              </w:rPr>
              <w:t>Scarano</w:t>
            </w:r>
            <w:proofErr w:type="spellEnd"/>
          </w:p>
        </w:tc>
        <w:tc>
          <w:tcPr>
            <w:tcW w:w="426" w:type="dxa"/>
          </w:tcPr>
          <w:p w14:paraId="22AEDF69" w14:textId="77777777" w:rsidR="00FD299C" w:rsidRPr="002F3C21" w:rsidRDefault="00FD299C" w:rsidP="00BC2F1F">
            <w:pPr>
              <w:rPr>
                <w:szCs w:val="24"/>
                <w:lang w:val="it-IT"/>
              </w:rPr>
            </w:pPr>
          </w:p>
        </w:tc>
        <w:tc>
          <w:tcPr>
            <w:tcW w:w="3673" w:type="dxa"/>
          </w:tcPr>
          <w:p w14:paraId="29BD8ECC" w14:textId="77777777" w:rsidR="00FD299C" w:rsidRPr="002F3C21" w:rsidRDefault="006203CD" w:rsidP="00BC2F1F">
            <w:pPr>
              <w:rPr>
                <w:szCs w:val="24"/>
                <w:lang w:val="it-IT"/>
              </w:rPr>
            </w:pPr>
            <w:r w:rsidRPr="002F3C21">
              <w:rPr>
                <w:szCs w:val="24"/>
                <w:lang w:val="it-IT"/>
              </w:rPr>
              <w:t>Sabrina Minardi</w:t>
            </w:r>
          </w:p>
          <w:p w14:paraId="681BDECE" w14:textId="77777777" w:rsidR="00FD299C" w:rsidRPr="002F3C21" w:rsidRDefault="00FD299C" w:rsidP="00BC2F1F">
            <w:pPr>
              <w:rPr>
                <w:sz w:val="8"/>
                <w:szCs w:val="24"/>
                <w:lang w:val="it-IT"/>
              </w:rPr>
            </w:pPr>
          </w:p>
        </w:tc>
      </w:tr>
      <w:tr w:rsidR="00FD299C" w:rsidRPr="002F3C21" w14:paraId="30A60A6D" w14:textId="77777777" w:rsidTr="00447116">
        <w:tc>
          <w:tcPr>
            <w:tcW w:w="4091" w:type="dxa"/>
          </w:tcPr>
          <w:p w14:paraId="6D8F7CF1" w14:textId="77777777" w:rsidR="00FD299C" w:rsidRPr="002F3C21" w:rsidRDefault="006203CD" w:rsidP="00BC2F1F">
            <w:pPr>
              <w:jc w:val="right"/>
              <w:rPr>
                <w:b/>
                <w:szCs w:val="24"/>
                <w:lang w:val="it-IT"/>
              </w:rPr>
            </w:pPr>
            <w:r w:rsidRPr="002F3C21">
              <w:rPr>
                <w:b/>
                <w:szCs w:val="24"/>
                <w:lang w:val="it-IT"/>
              </w:rPr>
              <w:t xml:space="preserve">Valentina </w:t>
            </w:r>
            <w:proofErr w:type="spellStart"/>
            <w:r w:rsidRPr="002F3C21">
              <w:rPr>
                <w:b/>
                <w:szCs w:val="24"/>
                <w:lang w:val="it-IT"/>
              </w:rPr>
              <w:t>Lodovini</w:t>
            </w:r>
            <w:proofErr w:type="spellEnd"/>
          </w:p>
        </w:tc>
        <w:tc>
          <w:tcPr>
            <w:tcW w:w="426" w:type="dxa"/>
          </w:tcPr>
          <w:p w14:paraId="34B92E40" w14:textId="77777777" w:rsidR="00FD299C" w:rsidRPr="002F3C21" w:rsidRDefault="00FD299C" w:rsidP="00BC2F1F">
            <w:pPr>
              <w:rPr>
                <w:szCs w:val="24"/>
                <w:lang w:val="it-IT"/>
              </w:rPr>
            </w:pPr>
          </w:p>
        </w:tc>
        <w:tc>
          <w:tcPr>
            <w:tcW w:w="3673" w:type="dxa"/>
          </w:tcPr>
          <w:p w14:paraId="3F301B1A" w14:textId="77777777" w:rsidR="00FD299C" w:rsidRPr="002F3C21" w:rsidRDefault="006203CD" w:rsidP="00BC2F1F">
            <w:pPr>
              <w:rPr>
                <w:szCs w:val="24"/>
              </w:rPr>
            </w:pPr>
            <w:r w:rsidRPr="002F3C21">
              <w:rPr>
                <w:szCs w:val="24"/>
                <w:lang w:val="it-IT"/>
              </w:rPr>
              <w:t>Raffaella Notari</w:t>
            </w:r>
            <w:r w:rsidRPr="002F3C21">
              <w:rPr>
                <w:szCs w:val="24"/>
              </w:rPr>
              <w:t>ale</w:t>
            </w:r>
          </w:p>
          <w:p w14:paraId="338C83B8" w14:textId="77777777" w:rsidR="00FD299C" w:rsidRPr="002F3C21" w:rsidRDefault="00FD299C" w:rsidP="00BC2F1F">
            <w:pPr>
              <w:rPr>
                <w:sz w:val="8"/>
                <w:szCs w:val="8"/>
              </w:rPr>
            </w:pPr>
          </w:p>
        </w:tc>
      </w:tr>
      <w:tr w:rsidR="00FD299C" w:rsidRPr="002F3C21" w14:paraId="23EDD17D" w14:textId="77777777" w:rsidTr="00447116">
        <w:tc>
          <w:tcPr>
            <w:tcW w:w="4091" w:type="dxa"/>
          </w:tcPr>
          <w:p w14:paraId="6CEAD69B" w14:textId="77777777" w:rsidR="00FD299C" w:rsidRPr="002F3C21" w:rsidRDefault="00185C7A" w:rsidP="00BC2F1F">
            <w:pPr>
              <w:jc w:val="right"/>
              <w:rPr>
                <w:b/>
                <w:szCs w:val="24"/>
              </w:rPr>
            </w:pPr>
            <w:r w:rsidRPr="002F3C21">
              <w:rPr>
                <w:b/>
                <w:szCs w:val="24"/>
              </w:rPr>
              <w:t>Shel Shapiro</w:t>
            </w:r>
          </w:p>
        </w:tc>
        <w:tc>
          <w:tcPr>
            <w:tcW w:w="426" w:type="dxa"/>
          </w:tcPr>
          <w:p w14:paraId="0837DE71" w14:textId="77777777" w:rsidR="00FD299C" w:rsidRPr="002F3C21" w:rsidRDefault="00FD299C" w:rsidP="00BC2F1F">
            <w:pPr>
              <w:rPr>
                <w:szCs w:val="24"/>
              </w:rPr>
            </w:pPr>
          </w:p>
        </w:tc>
        <w:tc>
          <w:tcPr>
            <w:tcW w:w="3673" w:type="dxa"/>
          </w:tcPr>
          <w:p w14:paraId="625D3857" w14:textId="77777777" w:rsidR="00FD299C" w:rsidRPr="002F3C21" w:rsidRDefault="00185C7A" w:rsidP="00BC2F1F">
            <w:pPr>
              <w:rPr>
                <w:szCs w:val="24"/>
                <w:lang w:val="it-IT"/>
              </w:rPr>
            </w:pPr>
            <w:r w:rsidRPr="002F3C21">
              <w:rPr>
                <w:szCs w:val="24"/>
                <w:lang w:val="it-IT"/>
              </w:rPr>
              <w:t>John</w:t>
            </w:r>
          </w:p>
          <w:p w14:paraId="2D4750A7" w14:textId="77777777" w:rsidR="00FD299C" w:rsidRPr="002F3C21" w:rsidRDefault="00FD299C" w:rsidP="00BC2F1F">
            <w:pPr>
              <w:rPr>
                <w:sz w:val="8"/>
                <w:szCs w:val="8"/>
                <w:lang w:val="it-IT"/>
              </w:rPr>
            </w:pPr>
          </w:p>
        </w:tc>
      </w:tr>
      <w:tr w:rsidR="00FD299C" w:rsidRPr="002F3C21" w14:paraId="30854C22" w14:textId="77777777" w:rsidTr="00447116">
        <w:tc>
          <w:tcPr>
            <w:tcW w:w="4091" w:type="dxa"/>
          </w:tcPr>
          <w:p w14:paraId="758A7270" w14:textId="77777777" w:rsidR="00FD299C" w:rsidRPr="002F3C21" w:rsidRDefault="00B56738" w:rsidP="00BC2F1F">
            <w:pPr>
              <w:jc w:val="right"/>
              <w:rPr>
                <w:b/>
                <w:szCs w:val="24"/>
              </w:rPr>
            </w:pPr>
            <w:r w:rsidRPr="002F3C21">
              <w:rPr>
                <w:b/>
                <w:szCs w:val="24"/>
                <w:lang w:val="it-IT"/>
              </w:rPr>
              <w:t>Tommaso La</w:t>
            </w:r>
            <w:r w:rsidR="00185C7A" w:rsidRPr="002F3C21">
              <w:rPr>
                <w:b/>
                <w:szCs w:val="24"/>
                <w:lang w:val="it-IT"/>
              </w:rPr>
              <w:t>zotti</w:t>
            </w:r>
          </w:p>
        </w:tc>
        <w:tc>
          <w:tcPr>
            <w:tcW w:w="426" w:type="dxa"/>
          </w:tcPr>
          <w:p w14:paraId="5B551E35" w14:textId="77777777" w:rsidR="00FD299C" w:rsidRPr="002F3C21" w:rsidRDefault="00FD299C" w:rsidP="00BC2F1F">
            <w:pPr>
              <w:rPr>
                <w:szCs w:val="24"/>
              </w:rPr>
            </w:pPr>
          </w:p>
        </w:tc>
        <w:tc>
          <w:tcPr>
            <w:tcW w:w="3673" w:type="dxa"/>
          </w:tcPr>
          <w:p w14:paraId="6B74CA44" w14:textId="77777777" w:rsidR="00FD299C" w:rsidRPr="002F3C21" w:rsidRDefault="00185C7A" w:rsidP="00BC2F1F">
            <w:pPr>
              <w:rPr>
                <w:szCs w:val="24"/>
                <w:lang w:val="it-IT"/>
              </w:rPr>
            </w:pPr>
            <w:r w:rsidRPr="002F3C21">
              <w:rPr>
                <w:szCs w:val="24"/>
              </w:rPr>
              <w:t xml:space="preserve">Pietro </w:t>
            </w:r>
            <w:proofErr w:type="spellStart"/>
            <w:r w:rsidRPr="002F3C21">
              <w:rPr>
                <w:szCs w:val="24"/>
              </w:rPr>
              <w:t>Orlandi</w:t>
            </w:r>
            <w:proofErr w:type="spellEnd"/>
            <w:r w:rsidR="00447116">
              <w:rPr>
                <w:szCs w:val="24"/>
              </w:rPr>
              <w:t xml:space="preserve"> </w:t>
            </w:r>
            <w:proofErr w:type="spellStart"/>
            <w:r w:rsidR="00447116">
              <w:rPr>
                <w:szCs w:val="24"/>
              </w:rPr>
              <w:t>giovane</w:t>
            </w:r>
            <w:proofErr w:type="spellEnd"/>
          </w:p>
          <w:p w14:paraId="7A808BEF" w14:textId="77777777" w:rsidR="00FD299C" w:rsidRPr="002F3C21" w:rsidRDefault="00FD299C" w:rsidP="00BC2F1F">
            <w:pPr>
              <w:rPr>
                <w:sz w:val="8"/>
                <w:szCs w:val="8"/>
                <w:lang w:val="it-IT"/>
              </w:rPr>
            </w:pPr>
          </w:p>
        </w:tc>
      </w:tr>
      <w:tr w:rsidR="00FD299C" w:rsidRPr="002F3C21" w14:paraId="2D296FB8" w14:textId="77777777" w:rsidTr="00447116">
        <w:tc>
          <w:tcPr>
            <w:tcW w:w="4091" w:type="dxa"/>
          </w:tcPr>
          <w:p w14:paraId="04C67505" w14:textId="77777777" w:rsidR="00FD299C" w:rsidRPr="002F3C21" w:rsidRDefault="00185C7A" w:rsidP="00BC2F1F">
            <w:pPr>
              <w:jc w:val="right"/>
              <w:rPr>
                <w:b/>
                <w:szCs w:val="24"/>
              </w:rPr>
            </w:pPr>
            <w:r w:rsidRPr="002F3C21">
              <w:rPr>
                <w:b/>
                <w:szCs w:val="24"/>
              </w:rPr>
              <w:t xml:space="preserve">Luciano </w:t>
            </w:r>
            <w:proofErr w:type="spellStart"/>
            <w:r w:rsidRPr="002F3C21">
              <w:rPr>
                <w:b/>
                <w:szCs w:val="24"/>
              </w:rPr>
              <w:t>Roffi</w:t>
            </w:r>
            <w:proofErr w:type="spellEnd"/>
          </w:p>
        </w:tc>
        <w:tc>
          <w:tcPr>
            <w:tcW w:w="426" w:type="dxa"/>
          </w:tcPr>
          <w:p w14:paraId="4C83EAED" w14:textId="77777777" w:rsidR="00FD299C" w:rsidRPr="002F3C21" w:rsidRDefault="00FD299C" w:rsidP="00BC2F1F">
            <w:pPr>
              <w:rPr>
                <w:szCs w:val="24"/>
              </w:rPr>
            </w:pPr>
          </w:p>
        </w:tc>
        <w:tc>
          <w:tcPr>
            <w:tcW w:w="3673" w:type="dxa"/>
          </w:tcPr>
          <w:p w14:paraId="7BD86315" w14:textId="77777777" w:rsidR="00FD299C" w:rsidRPr="002F3C21" w:rsidRDefault="00512356" w:rsidP="00BC2F1F">
            <w:pPr>
              <w:rPr>
                <w:szCs w:val="24"/>
                <w:lang w:val="it-IT"/>
              </w:rPr>
            </w:pPr>
            <w:r>
              <w:rPr>
                <w:szCs w:val="24"/>
                <w:lang w:val="it-IT"/>
              </w:rPr>
              <w:t>autore “Chi l’ha v</w:t>
            </w:r>
            <w:r w:rsidR="00513A54">
              <w:rPr>
                <w:szCs w:val="24"/>
                <w:lang w:val="it-IT"/>
              </w:rPr>
              <w:t>isto?</w:t>
            </w:r>
            <w:r>
              <w:rPr>
                <w:szCs w:val="24"/>
                <w:lang w:val="it-IT"/>
              </w:rPr>
              <w:t>”</w:t>
            </w:r>
          </w:p>
          <w:p w14:paraId="375E066E" w14:textId="77777777" w:rsidR="00FD299C" w:rsidRPr="002F3C21" w:rsidRDefault="00FD299C" w:rsidP="00BC2F1F">
            <w:pPr>
              <w:rPr>
                <w:sz w:val="8"/>
                <w:szCs w:val="8"/>
                <w:lang w:val="it-IT"/>
              </w:rPr>
            </w:pPr>
          </w:p>
        </w:tc>
      </w:tr>
      <w:tr w:rsidR="00FD299C" w:rsidRPr="002F3C21" w14:paraId="00DD7AF1" w14:textId="77777777" w:rsidTr="00447116">
        <w:tc>
          <w:tcPr>
            <w:tcW w:w="4091" w:type="dxa"/>
          </w:tcPr>
          <w:p w14:paraId="29AFC3CE" w14:textId="77777777" w:rsidR="00FD299C" w:rsidRPr="002F3C21" w:rsidRDefault="00185C7A" w:rsidP="00BC2F1F">
            <w:pPr>
              <w:jc w:val="right"/>
              <w:rPr>
                <w:b/>
                <w:szCs w:val="24"/>
              </w:rPr>
            </w:pPr>
            <w:r w:rsidRPr="002F3C21">
              <w:rPr>
                <w:b/>
                <w:szCs w:val="24"/>
              </w:rPr>
              <w:t>Anthony Souter</w:t>
            </w:r>
          </w:p>
        </w:tc>
        <w:tc>
          <w:tcPr>
            <w:tcW w:w="426" w:type="dxa"/>
          </w:tcPr>
          <w:p w14:paraId="56F78722" w14:textId="77777777" w:rsidR="00FD299C" w:rsidRPr="002F3C21" w:rsidRDefault="00FD299C" w:rsidP="00BC2F1F">
            <w:pPr>
              <w:rPr>
                <w:szCs w:val="24"/>
              </w:rPr>
            </w:pPr>
          </w:p>
        </w:tc>
        <w:tc>
          <w:tcPr>
            <w:tcW w:w="3673" w:type="dxa"/>
          </w:tcPr>
          <w:p w14:paraId="71080043" w14:textId="77777777" w:rsidR="00FD299C" w:rsidRPr="002F3C21" w:rsidRDefault="00185C7A" w:rsidP="00BC2F1F">
            <w:pPr>
              <w:rPr>
                <w:szCs w:val="24"/>
              </w:rPr>
            </w:pPr>
            <w:r w:rsidRPr="002F3C21">
              <w:rPr>
                <w:szCs w:val="24"/>
              </w:rPr>
              <w:t xml:space="preserve">Roberto </w:t>
            </w:r>
            <w:proofErr w:type="spellStart"/>
            <w:r w:rsidRPr="002F3C21">
              <w:rPr>
                <w:szCs w:val="24"/>
              </w:rPr>
              <w:t>Calvi</w:t>
            </w:r>
            <w:proofErr w:type="spellEnd"/>
          </w:p>
          <w:p w14:paraId="5AFEED2B" w14:textId="77777777" w:rsidR="00F33316" w:rsidRPr="002F3C21" w:rsidRDefault="00F33316" w:rsidP="00BC2F1F">
            <w:pPr>
              <w:rPr>
                <w:sz w:val="8"/>
                <w:szCs w:val="8"/>
              </w:rPr>
            </w:pPr>
          </w:p>
        </w:tc>
      </w:tr>
      <w:tr w:rsidR="00FD299C" w:rsidRPr="002F3C21" w14:paraId="3E3B2F52" w14:textId="77777777" w:rsidTr="00447116">
        <w:tc>
          <w:tcPr>
            <w:tcW w:w="4091" w:type="dxa"/>
          </w:tcPr>
          <w:p w14:paraId="4BC22DBE" w14:textId="77777777" w:rsidR="00FD299C" w:rsidRPr="002F3C21" w:rsidRDefault="00185C7A" w:rsidP="00BC2F1F">
            <w:pPr>
              <w:jc w:val="right"/>
              <w:rPr>
                <w:b/>
                <w:szCs w:val="24"/>
              </w:rPr>
            </w:pPr>
            <w:proofErr w:type="spellStart"/>
            <w:r w:rsidRPr="002F3C21">
              <w:rPr>
                <w:b/>
                <w:szCs w:val="24"/>
              </w:rPr>
              <w:t>Elettra</w:t>
            </w:r>
            <w:proofErr w:type="spellEnd"/>
            <w:r w:rsidRPr="002F3C21">
              <w:rPr>
                <w:b/>
                <w:szCs w:val="24"/>
              </w:rPr>
              <w:t xml:space="preserve"> </w:t>
            </w:r>
            <w:proofErr w:type="spellStart"/>
            <w:r w:rsidRPr="002F3C21">
              <w:rPr>
                <w:b/>
                <w:szCs w:val="24"/>
              </w:rPr>
              <w:t>Orlandi</w:t>
            </w:r>
            <w:proofErr w:type="spellEnd"/>
          </w:p>
        </w:tc>
        <w:tc>
          <w:tcPr>
            <w:tcW w:w="426" w:type="dxa"/>
          </w:tcPr>
          <w:p w14:paraId="7361A2B8" w14:textId="77777777" w:rsidR="00FD299C" w:rsidRPr="002F3C21" w:rsidRDefault="00FD299C" w:rsidP="00BC2F1F">
            <w:pPr>
              <w:rPr>
                <w:szCs w:val="24"/>
              </w:rPr>
            </w:pPr>
          </w:p>
        </w:tc>
        <w:tc>
          <w:tcPr>
            <w:tcW w:w="3673" w:type="dxa"/>
          </w:tcPr>
          <w:p w14:paraId="03AC6A34" w14:textId="77777777" w:rsidR="00F33316" w:rsidRPr="002F3C21" w:rsidRDefault="00185C7A" w:rsidP="00BC2F1F">
            <w:pPr>
              <w:rPr>
                <w:szCs w:val="24"/>
              </w:rPr>
            </w:pPr>
            <w:r w:rsidRPr="002F3C21">
              <w:rPr>
                <w:szCs w:val="24"/>
              </w:rPr>
              <w:t xml:space="preserve">Federica </w:t>
            </w:r>
            <w:proofErr w:type="spellStart"/>
            <w:r w:rsidRPr="002F3C21">
              <w:rPr>
                <w:szCs w:val="24"/>
              </w:rPr>
              <w:t>Orlandi</w:t>
            </w:r>
            <w:proofErr w:type="spellEnd"/>
          </w:p>
          <w:p w14:paraId="0872FC06" w14:textId="77777777" w:rsidR="00185C7A" w:rsidRPr="002F3C21" w:rsidRDefault="00185C7A" w:rsidP="00BC2F1F">
            <w:pPr>
              <w:rPr>
                <w:sz w:val="8"/>
                <w:szCs w:val="8"/>
              </w:rPr>
            </w:pPr>
          </w:p>
        </w:tc>
      </w:tr>
      <w:tr w:rsidR="00FD299C" w:rsidRPr="002F3C21" w14:paraId="0209BC41" w14:textId="77777777" w:rsidTr="00447116">
        <w:tc>
          <w:tcPr>
            <w:tcW w:w="4091" w:type="dxa"/>
          </w:tcPr>
          <w:p w14:paraId="7F933F04" w14:textId="77777777" w:rsidR="00FD299C" w:rsidRPr="002F3C21" w:rsidRDefault="00185C7A" w:rsidP="00BC2F1F">
            <w:pPr>
              <w:jc w:val="right"/>
              <w:rPr>
                <w:b/>
                <w:szCs w:val="24"/>
              </w:rPr>
            </w:pPr>
            <w:r w:rsidRPr="002F3C21">
              <w:rPr>
                <w:b/>
                <w:szCs w:val="24"/>
              </w:rPr>
              <w:t xml:space="preserve">Alessandro </w:t>
            </w:r>
            <w:proofErr w:type="spellStart"/>
            <w:r w:rsidRPr="002F3C21">
              <w:rPr>
                <w:b/>
                <w:szCs w:val="24"/>
              </w:rPr>
              <w:t>Bertolucci</w:t>
            </w:r>
            <w:proofErr w:type="spellEnd"/>
          </w:p>
        </w:tc>
        <w:tc>
          <w:tcPr>
            <w:tcW w:w="426" w:type="dxa"/>
          </w:tcPr>
          <w:p w14:paraId="4EE581AD" w14:textId="77777777" w:rsidR="00FD299C" w:rsidRPr="002F3C21" w:rsidRDefault="00FD299C" w:rsidP="00BC2F1F">
            <w:pPr>
              <w:rPr>
                <w:szCs w:val="24"/>
              </w:rPr>
            </w:pPr>
          </w:p>
        </w:tc>
        <w:tc>
          <w:tcPr>
            <w:tcW w:w="3673" w:type="dxa"/>
          </w:tcPr>
          <w:p w14:paraId="55ACA230" w14:textId="77777777" w:rsidR="00FD299C" w:rsidRPr="002F3C21" w:rsidRDefault="00185C7A" w:rsidP="00BC2F1F">
            <w:pPr>
              <w:rPr>
                <w:szCs w:val="24"/>
              </w:rPr>
            </w:pPr>
            <w:proofErr w:type="spellStart"/>
            <w:r w:rsidRPr="002F3C21">
              <w:rPr>
                <w:szCs w:val="24"/>
              </w:rPr>
              <w:t>Ercole</w:t>
            </w:r>
            <w:proofErr w:type="spellEnd"/>
            <w:r w:rsidRPr="002F3C21">
              <w:rPr>
                <w:szCs w:val="24"/>
              </w:rPr>
              <w:t xml:space="preserve"> </w:t>
            </w:r>
            <w:proofErr w:type="spellStart"/>
            <w:r w:rsidRPr="002F3C21">
              <w:rPr>
                <w:szCs w:val="24"/>
              </w:rPr>
              <w:t>Orlandi</w:t>
            </w:r>
            <w:proofErr w:type="spellEnd"/>
          </w:p>
          <w:p w14:paraId="5AD6EB32" w14:textId="77777777" w:rsidR="00F33316" w:rsidRPr="002F3C21" w:rsidRDefault="00F33316" w:rsidP="00BC2F1F">
            <w:pPr>
              <w:rPr>
                <w:sz w:val="8"/>
                <w:szCs w:val="8"/>
              </w:rPr>
            </w:pPr>
          </w:p>
        </w:tc>
      </w:tr>
      <w:tr w:rsidR="00FD299C" w:rsidRPr="002F3C21" w14:paraId="10D464D1" w14:textId="77777777" w:rsidTr="00447116">
        <w:tc>
          <w:tcPr>
            <w:tcW w:w="4091" w:type="dxa"/>
          </w:tcPr>
          <w:p w14:paraId="4A87A9FB" w14:textId="77777777" w:rsidR="00FD299C" w:rsidRPr="002F3C21" w:rsidRDefault="00185C7A" w:rsidP="00BC2F1F">
            <w:pPr>
              <w:jc w:val="right"/>
              <w:rPr>
                <w:b/>
                <w:szCs w:val="24"/>
              </w:rPr>
            </w:pPr>
            <w:r w:rsidRPr="002F3C21">
              <w:rPr>
                <w:b/>
                <w:szCs w:val="24"/>
              </w:rPr>
              <w:t xml:space="preserve">Giacomo </w:t>
            </w:r>
            <w:proofErr w:type="spellStart"/>
            <w:r w:rsidRPr="002F3C21">
              <w:rPr>
                <w:b/>
                <w:szCs w:val="24"/>
              </w:rPr>
              <w:t>Gonnella</w:t>
            </w:r>
            <w:proofErr w:type="spellEnd"/>
          </w:p>
        </w:tc>
        <w:tc>
          <w:tcPr>
            <w:tcW w:w="426" w:type="dxa"/>
          </w:tcPr>
          <w:p w14:paraId="5190EE02" w14:textId="77777777" w:rsidR="00FD299C" w:rsidRPr="002F3C21" w:rsidRDefault="00FD299C" w:rsidP="00BC2F1F">
            <w:pPr>
              <w:rPr>
                <w:szCs w:val="24"/>
              </w:rPr>
            </w:pPr>
          </w:p>
        </w:tc>
        <w:tc>
          <w:tcPr>
            <w:tcW w:w="3673" w:type="dxa"/>
          </w:tcPr>
          <w:p w14:paraId="40079BD1" w14:textId="77777777" w:rsidR="00FD299C" w:rsidRPr="002F3C21" w:rsidRDefault="00185C7A" w:rsidP="00BC2F1F">
            <w:pPr>
              <w:rPr>
                <w:szCs w:val="24"/>
              </w:rPr>
            </w:pPr>
            <w:r w:rsidRPr="002F3C21">
              <w:rPr>
                <w:szCs w:val="24"/>
              </w:rPr>
              <w:t>Antonio Mancini</w:t>
            </w:r>
          </w:p>
          <w:p w14:paraId="7EF179A3" w14:textId="77777777" w:rsidR="00F33316" w:rsidRPr="002F3C21" w:rsidRDefault="00F33316" w:rsidP="00BC2F1F">
            <w:pPr>
              <w:rPr>
                <w:sz w:val="8"/>
                <w:szCs w:val="8"/>
              </w:rPr>
            </w:pPr>
          </w:p>
        </w:tc>
      </w:tr>
      <w:tr w:rsidR="00FD299C" w:rsidRPr="002F3C21" w14:paraId="0D64DA71" w14:textId="77777777" w:rsidTr="00447116">
        <w:tc>
          <w:tcPr>
            <w:tcW w:w="4091" w:type="dxa"/>
          </w:tcPr>
          <w:p w14:paraId="3F2C707B" w14:textId="77777777" w:rsidR="00F33316" w:rsidRPr="002F3C21" w:rsidRDefault="00185C7A" w:rsidP="00BC2F1F">
            <w:pPr>
              <w:jc w:val="right"/>
              <w:rPr>
                <w:b/>
                <w:szCs w:val="24"/>
              </w:rPr>
            </w:pPr>
            <w:r w:rsidRPr="002F3C21">
              <w:rPr>
                <w:b/>
                <w:szCs w:val="24"/>
              </w:rPr>
              <w:t xml:space="preserve">Alberto </w:t>
            </w:r>
            <w:proofErr w:type="spellStart"/>
            <w:r w:rsidRPr="002F3C21">
              <w:rPr>
                <w:b/>
                <w:szCs w:val="24"/>
              </w:rPr>
              <w:t>Cracco</w:t>
            </w:r>
            <w:proofErr w:type="spellEnd"/>
          </w:p>
        </w:tc>
        <w:tc>
          <w:tcPr>
            <w:tcW w:w="426" w:type="dxa"/>
          </w:tcPr>
          <w:p w14:paraId="26E3EE42" w14:textId="77777777" w:rsidR="00FD299C" w:rsidRPr="002F3C21" w:rsidRDefault="00FD299C" w:rsidP="00BC2F1F">
            <w:pPr>
              <w:rPr>
                <w:szCs w:val="24"/>
              </w:rPr>
            </w:pPr>
          </w:p>
        </w:tc>
        <w:tc>
          <w:tcPr>
            <w:tcW w:w="3673" w:type="dxa"/>
          </w:tcPr>
          <w:p w14:paraId="11383013" w14:textId="77777777" w:rsidR="00F33316" w:rsidRPr="002F3C21" w:rsidRDefault="00185C7A" w:rsidP="00BC2F1F">
            <w:pPr>
              <w:rPr>
                <w:szCs w:val="24"/>
              </w:rPr>
            </w:pPr>
            <w:proofErr w:type="spellStart"/>
            <w:r w:rsidRPr="002F3C21">
              <w:rPr>
                <w:szCs w:val="24"/>
              </w:rPr>
              <w:t>Vescovo</w:t>
            </w:r>
            <w:proofErr w:type="spellEnd"/>
          </w:p>
          <w:p w14:paraId="3398F111" w14:textId="77777777" w:rsidR="00185C7A" w:rsidRPr="002F3C21" w:rsidRDefault="00185C7A" w:rsidP="00BC2F1F">
            <w:pPr>
              <w:rPr>
                <w:sz w:val="8"/>
                <w:szCs w:val="8"/>
              </w:rPr>
            </w:pPr>
          </w:p>
        </w:tc>
      </w:tr>
      <w:tr w:rsidR="00F33316" w:rsidRPr="002F3C21" w14:paraId="42437028" w14:textId="77777777" w:rsidTr="00447116">
        <w:tc>
          <w:tcPr>
            <w:tcW w:w="4091" w:type="dxa"/>
          </w:tcPr>
          <w:p w14:paraId="711CDC8B" w14:textId="77777777" w:rsidR="00F33316" w:rsidRPr="002F3C21" w:rsidRDefault="00185C7A" w:rsidP="00BC2F1F">
            <w:pPr>
              <w:jc w:val="right"/>
              <w:rPr>
                <w:b/>
                <w:szCs w:val="24"/>
              </w:rPr>
            </w:pPr>
            <w:r w:rsidRPr="002F3C21">
              <w:rPr>
                <w:b/>
                <w:szCs w:val="24"/>
              </w:rPr>
              <w:t>Paul Randall</w:t>
            </w:r>
          </w:p>
        </w:tc>
        <w:tc>
          <w:tcPr>
            <w:tcW w:w="426" w:type="dxa"/>
          </w:tcPr>
          <w:p w14:paraId="7B45A2E0" w14:textId="77777777" w:rsidR="00F33316" w:rsidRPr="002F3C21" w:rsidRDefault="00F33316" w:rsidP="00BC2F1F">
            <w:pPr>
              <w:rPr>
                <w:szCs w:val="24"/>
              </w:rPr>
            </w:pPr>
          </w:p>
        </w:tc>
        <w:tc>
          <w:tcPr>
            <w:tcW w:w="3673" w:type="dxa"/>
          </w:tcPr>
          <w:p w14:paraId="3986583F" w14:textId="77777777" w:rsidR="00447116" w:rsidRPr="00447116" w:rsidRDefault="00185C7A" w:rsidP="00BC2F1F">
            <w:pPr>
              <w:rPr>
                <w:szCs w:val="24"/>
              </w:rPr>
            </w:pPr>
            <w:r w:rsidRPr="002F3C21">
              <w:rPr>
                <w:szCs w:val="24"/>
              </w:rPr>
              <w:t xml:space="preserve">Monsignor </w:t>
            </w:r>
            <w:proofErr w:type="spellStart"/>
            <w:r w:rsidRPr="002F3C21">
              <w:rPr>
                <w:szCs w:val="24"/>
              </w:rPr>
              <w:t>Marcinkus</w:t>
            </w:r>
            <w:proofErr w:type="spellEnd"/>
          </w:p>
          <w:p w14:paraId="71F43FE0" w14:textId="77777777" w:rsidR="00F33316" w:rsidRPr="002F3C21" w:rsidRDefault="00F33316" w:rsidP="00BC2F1F">
            <w:pPr>
              <w:rPr>
                <w:sz w:val="8"/>
                <w:szCs w:val="8"/>
              </w:rPr>
            </w:pPr>
          </w:p>
        </w:tc>
      </w:tr>
      <w:tr w:rsidR="00447116" w:rsidRPr="002F3C21" w14:paraId="6072268A" w14:textId="77777777" w:rsidTr="00447116">
        <w:tc>
          <w:tcPr>
            <w:tcW w:w="4091" w:type="dxa"/>
          </w:tcPr>
          <w:p w14:paraId="30328B12" w14:textId="77777777" w:rsidR="00447116" w:rsidRPr="002F3C21" w:rsidRDefault="00447116" w:rsidP="00BC2F1F">
            <w:pPr>
              <w:jc w:val="right"/>
              <w:rPr>
                <w:b/>
                <w:szCs w:val="24"/>
              </w:rPr>
            </w:pPr>
            <w:r w:rsidRPr="00447116">
              <w:rPr>
                <w:b/>
              </w:rPr>
              <w:t xml:space="preserve">Tim </w:t>
            </w:r>
            <w:proofErr w:type="spellStart"/>
            <w:r w:rsidRPr="00447116">
              <w:rPr>
                <w:b/>
                <w:szCs w:val="24"/>
              </w:rPr>
              <w:t>Daish</w:t>
            </w:r>
            <w:proofErr w:type="spellEnd"/>
            <w:r>
              <w:rPr>
                <w:rFonts w:ascii="Calibri" w:hAnsi="Calibri" w:cs="Calibri"/>
                <w:color w:val="000000"/>
              </w:rPr>
              <w:t> </w:t>
            </w:r>
          </w:p>
        </w:tc>
        <w:tc>
          <w:tcPr>
            <w:tcW w:w="426" w:type="dxa"/>
          </w:tcPr>
          <w:p w14:paraId="1E0DF188" w14:textId="77777777" w:rsidR="00447116" w:rsidRPr="002F3C21" w:rsidRDefault="00447116" w:rsidP="00BC2F1F">
            <w:pPr>
              <w:rPr>
                <w:szCs w:val="24"/>
              </w:rPr>
            </w:pPr>
          </w:p>
        </w:tc>
        <w:tc>
          <w:tcPr>
            <w:tcW w:w="3673" w:type="dxa"/>
          </w:tcPr>
          <w:p w14:paraId="17F7A688" w14:textId="77777777" w:rsidR="00447116" w:rsidRDefault="00447116" w:rsidP="00BC2F1F">
            <w:pPr>
              <w:rPr>
                <w:szCs w:val="24"/>
              </w:rPr>
            </w:pPr>
            <w:proofErr w:type="spellStart"/>
            <w:r w:rsidRPr="00447116">
              <w:rPr>
                <w:szCs w:val="24"/>
              </w:rPr>
              <w:t>Penitenziere</w:t>
            </w:r>
            <w:proofErr w:type="spellEnd"/>
          </w:p>
          <w:p w14:paraId="12BC64C2" w14:textId="77777777" w:rsidR="00447116" w:rsidRPr="00447116" w:rsidRDefault="00447116" w:rsidP="00BC2F1F">
            <w:pPr>
              <w:rPr>
                <w:rFonts w:ascii="Calibri" w:hAnsi="Calibri" w:cs="Calibri"/>
                <w:color w:val="000000"/>
                <w:sz w:val="8"/>
                <w:szCs w:val="24"/>
              </w:rPr>
            </w:pPr>
          </w:p>
        </w:tc>
      </w:tr>
      <w:tr w:rsidR="00447116" w:rsidRPr="002F3C21" w14:paraId="0D01142E" w14:textId="77777777" w:rsidTr="00447116">
        <w:tc>
          <w:tcPr>
            <w:tcW w:w="4091" w:type="dxa"/>
          </w:tcPr>
          <w:p w14:paraId="163D6197" w14:textId="77777777" w:rsidR="00447116" w:rsidRPr="002F3C21" w:rsidRDefault="00447116" w:rsidP="00BC2F1F">
            <w:pPr>
              <w:jc w:val="right"/>
              <w:rPr>
                <w:b/>
                <w:szCs w:val="24"/>
              </w:rPr>
            </w:pPr>
            <w:r w:rsidRPr="00447116">
              <w:rPr>
                <w:b/>
                <w:szCs w:val="24"/>
              </w:rPr>
              <w:t xml:space="preserve">Carlo </w:t>
            </w:r>
            <w:proofErr w:type="spellStart"/>
            <w:r w:rsidRPr="00447116">
              <w:rPr>
                <w:b/>
                <w:szCs w:val="24"/>
              </w:rPr>
              <w:t>Simoni</w:t>
            </w:r>
            <w:proofErr w:type="spellEnd"/>
          </w:p>
        </w:tc>
        <w:tc>
          <w:tcPr>
            <w:tcW w:w="426" w:type="dxa"/>
          </w:tcPr>
          <w:p w14:paraId="4BD58F15" w14:textId="77777777" w:rsidR="00447116" w:rsidRPr="002F3C21" w:rsidRDefault="00447116" w:rsidP="00BC2F1F">
            <w:pPr>
              <w:rPr>
                <w:szCs w:val="24"/>
              </w:rPr>
            </w:pPr>
          </w:p>
        </w:tc>
        <w:tc>
          <w:tcPr>
            <w:tcW w:w="3673" w:type="dxa"/>
          </w:tcPr>
          <w:p w14:paraId="5ADEFF6E" w14:textId="77777777" w:rsidR="00447116" w:rsidRDefault="00447116" w:rsidP="00BC2F1F">
            <w:pPr>
              <w:rPr>
                <w:rFonts w:ascii="Calibri" w:hAnsi="Calibri" w:cs="Calibri"/>
                <w:color w:val="000000"/>
              </w:rPr>
            </w:pPr>
            <w:proofErr w:type="spellStart"/>
            <w:r w:rsidRPr="00447116">
              <w:rPr>
                <w:szCs w:val="24"/>
              </w:rPr>
              <w:t>Procuratore</w:t>
            </w:r>
            <w:proofErr w:type="spellEnd"/>
          </w:p>
          <w:p w14:paraId="37FA00E5" w14:textId="77777777" w:rsidR="00447116" w:rsidRPr="00447116" w:rsidRDefault="00447116" w:rsidP="00BC2F1F">
            <w:pPr>
              <w:rPr>
                <w:sz w:val="8"/>
                <w:szCs w:val="8"/>
              </w:rPr>
            </w:pPr>
          </w:p>
        </w:tc>
      </w:tr>
      <w:tr w:rsidR="00447116" w:rsidRPr="002F3C21" w14:paraId="48A4F4F2" w14:textId="77777777" w:rsidTr="00447116">
        <w:tc>
          <w:tcPr>
            <w:tcW w:w="4091" w:type="dxa"/>
          </w:tcPr>
          <w:p w14:paraId="7D6FEB05" w14:textId="77777777" w:rsidR="00447116" w:rsidRPr="002F3C21" w:rsidRDefault="00447116" w:rsidP="00BC2F1F">
            <w:pPr>
              <w:jc w:val="right"/>
              <w:rPr>
                <w:b/>
                <w:szCs w:val="24"/>
              </w:rPr>
            </w:pPr>
            <w:r w:rsidRPr="00447116">
              <w:rPr>
                <w:b/>
              </w:rPr>
              <w:t xml:space="preserve">Mino </w:t>
            </w:r>
            <w:proofErr w:type="spellStart"/>
            <w:r w:rsidRPr="00447116">
              <w:rPr>
                <w:b/>
              </w:rPr>
              <w:t>Caprio</w:t>
            </w:r>
            <w:proofErr w:type="spellEnd"/>
          </w:p>
        </w:tc>
        <w:tc>
          <w:tcPr>
            <w:tcW w:w="426" w:type="dxa"/>
          </w:tcPr>
          <w:p w14:paraId="49981581" w14:textId="77777777" w:rsidR="00447116" w:rsidRPr="002F3C21" w:rsidRDefault="00447116" w:rsidP="00BC2F1F">
            <w:pPr>
              <w:rPr>
                <w:szCs w:val="24"/>
              </w:rPr>
            </w:pPr>
          </w:p>
        </w:tc>
        <w:tc>
          <w:tcPr>
            <w:tcW w:w="3673" w:type="dxa"/>
          </w:tcPr>
          <w:p w14:paraId="6A7DC4E9" w14:textId="77777777" w:rsidR="00447116" w:rsidRDefault="00447116" w:rsidP="00BC2F1F">
            <w:pPr>
              <w:rPr>
                <w:rFonts w:ascii="Calibri" w:hAnsi="Calibri" w:cs="Calibri"/>
                <w:color w:val="000000"/>
              </w:rPr>
            </w:pPr>
            <w:proofErr w:type="spellStart"/>
            <w:r w:rsidRPr="00447116">
              <w:rPr>
                <w:szCs w:val="24"/>
              </w:rPr>
              <w:t>Cardinale</w:t>
            </w:r>
            <w:proofErr w:type="spellEnd"/>
          </w:p>
          <w:p w14:paraId="75F810AF" w14:textId="77777777" w:rsidR="00447116" w:rsidRPr="00447116" w:rsidRDefault="00447116" w:rsidP="00BC2F1F">
            <w:pPr>
              <w:rPr>
                <w:sz w:val="8"/>
                <w:szCs w:val="8"/>
              </w:rPr>
            </w:pPr>
          </w:p>
        </w:tc>
      </w:tr>
      <w:tr w:rsidR="00447116" w:rsidRPr="002F3C21" w14:paraId="652A55C3" w14:textId="77777777" w:rsidTr="00447116">
        <w:tc>
          <w:tcPr>
            <w:tcW w:w="4091" w:type="dxa"/>
          </w:tcPr>
          <w:p w14:paraId="7B55CCFD" w14:textId="77777777" w:rsidR="00447116" w:rsidRPr="00447116" w:rsidRDefault="00447116" w:rsidP="00BC2F1F">
            <w:pPr>
              <w:jc w:val="right"/>
              <w:rPr>
                <w:b/>
              </w:rPr>
            </w:pPr>
            <w:proofErr w:type="spellStart"/>
            <w:r w:rsidRPr="00447116">
              <w:rPr>
                <w:b/>
              </w:rPr>
              <w:t>Ermanno</w:t>
            </w:r>
            <w:proofErr w:type="spellEnd"/>
            <w:r w:rsidRPr="00447116">
              <w:rPr>
                <w:b/>
              </w:rPr>
              <w:t xml:space="preserve"> De </w:t>
            </w:r>
            <w:proofErr w:type="spellStart"/>
            <w:r w:rsidRPr="00447116">
              <w:rPr>
                <w:b/>
              </w:rPr>
              <w:t>Biagi</w:t>
            </w:r>
            <w:proofErr w:type="spellEnd"/>
            <w:r>
              <w:rPr>
                <w:rFonts w:ascii="Calibri" w:hAnsi="Calibri" w:cs="Calibri"/>
                <w:color w:val="000000"/>
              </w:rPr>
              <w:t> </w:t>
            </w:r>
          </w:p>
        </w:tc>
        <w:tc>
          <w:tcPr>
            <w:tcW w:w="426" w:type="dxa"/>
          </w:tcPr>
          <w:p w14:paraId="25A60763" w14:textId="77777777" w:rsidR="00447116" w:rsidRPr="002F3C21" w:rsidRDefault="00447116" w:rsidP="00BC2F1F">
            <w:pPr>
              <w:rPr>
                <w:szCs w:val="24"/>
              </w:rPr>
            </w:pPr>
          </w:p>
        </w:tc>
        <w:tc>
          <w:tcPr>
            <w:tcW w:w="3673" w:type="dxa"/>
          </w:tcPr>
          <w:p w14:paraId="6D763602" w14:textId="77777777" w:rsidR="00447116" w:rsidRDefault="00447116" w:rsidP="00BC2F1F">
            <w:pPr>
              <w:rPr>
                <w:szCs w:val="24"/>
              </w:rPr>
            </w:pPr>
            <w:proofErr w:type="spellStart"/>
            <w:r w:rsidRPr="00447116">
              <w:rPr>
                <w:szCs w:val="24"/>
              </w:rPr>
              <w:t>Commissario</w:t>
            </w:r>
            <w:proofErr w:type="spellEnd"/>
          </w:p>
          <w:p w14:paraId="6B02CAC8" w14:textId="77777777" w:rsidR="00447116" w:rsidRPr="00447116" w:rsidRDefault="00447116" w:rsidP="00BC2F1F">
            <w:pPr>
              <w:rPr>
                <w:sz w:val="8"/>
                <w:szCs w:val="8"/>
              </w:rPr>
            </w:pPr>
          </w:p>
        </w:tc>
      </w:tr>
    </w:tbl>
    <w:p w14:paraId="549D0EEA" w14:textId="67D58BBF" w:rsidR="007F7DF3" w:rsidRPr="00BC2F1F" w:rsidRDefault="00E22330" w:rsidP="00BC2F1F">
      <w:pPr>
        <w:pStyle w:val="NormaleWeb"/>
        <w:shd w:val="clear" w:color="auto" w:fill="FFFFFF"/>
        <w:jc w:val="center"/>
        <w:rPr>
          <w:rFonts w:asciiTheme="minorHAnsi" w:hAnsiTheme="minorHAnsi"/>
          <w:b/>
          <w:bCs/>
        </w:rPr>
      </w:pPr>
      <w:r w:rsidRPr="00297C57">
        <w:rPr>
          <w:rFonts w:asciiTheme="minorHAnsi" w:hAnsiTheme="minorHAnsi"/>
          <w:b/>
          <w:bCs/>
        </w:rPr>
        <w:t>cast tecnico</w:t>
      </w:r>
    </w:p>
    <w:tbl>
      <w:tblPr>
        <w:tblStyle w:val="Grigliatabella"/>
        <w:tblW w:w="9019"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284"/>
        <w:gridCol w:w="4644"/>
      </w:tblGrid>
      <w:tr w:rsidR="00F33316" w:rsidRPr="002F3C21" w14:paraId="6D6136B4" w14:textId="77777777" w:rsidTr="00BC2F1F">
        <w:tc>
          <w:tcPr>
            <w:tcW w:w="4091" w:type="dxa"/>
          </w:tcPr>
          <w:p w14:paraId="2851FE00" w14:textId="77777777" w:rsidR="00F33316" w:rsidRPr="002F3C21" w:rsidRDefault="00F33316" w:rsidP="00EE061B">
            <w:pPr>
              <w:jc w:val="right"/>
              <w:rPr>
                <w:b/>
                <w:szCs w:val="24"/>
              </w:rPr>
            </w:pPr>
            <w:proofErr w:type="spellStart"/>
            <w:r w:rsidRPr="002F3C21">
              <w:rPr>
                <w:b/>
                <w:szCs w:val="24"/>
              </w:rPr>
              <w:t>Scritto</w:t>
            </w:r>
            <w:proofErr w:type="spellEnd"/>
            <w:r w:rsidRPr="002F3C21">
              <w:rPr>
                <w:b/>
                <w:szCs w:val="24"/>
              </w:rPr>
              <w:t xml:space="preserve"> e </w:t>
            </w:r>
            <w:proofErr w:type="spellStart"/>
            <w:r w:rsidRPr="002F3C21">
              <w:rPr>
                <w:b/>
                <w:szCs w:val="24"/>
              </w:rPr>
              <w:t>diretto</w:t>
            </w:r>
            <w:proofErr w:type="spellEnd"/>
            <w:r w:rsidRPr="002F3C21">
              <w:rPr>
                <w:b/>
                <w:szCs w:val="24"/>
              </w:rPr>
              <w:t xml:space="preserve"> da</w:t>
            </w:r>
          </w:p>
        </w:tc>
        <w:tc>
          <w:tcPr>
            <w:tcW w:w="284" w:type="dxa"/>
          </w:tcPr>
          <w:p w14:paraId="6C8A1B6A" w14:textId="77777777" w:rsidR="00F33316" w:rsidRPr="002F3C21" w:rsidRDefault="00F33316" w:rsidP="00EE061B">
            <w:pPr>
              <w:rPr>
                <w:szCs w:val="24"/>
              </w:rPr>
            </w:pPr>
          </w:p>
        </w:tc>
        <w:tc>
          <w:tcPr>
            <w:tcW w:w="4644" w:type="dxa"/>
          </w:tcPr>
          <w:p w14:paraId="094AB469" w14:textId="77777777" w:rsidR="00F33316" w:rsidRPr="002F3C21" w:rsidRDefault="00F33316" w:rsidP="00EE061B">
            <w:pPr>
              <w:rPr>
                <w:szCs w:val="24"/>
              </w:rPr>
            </w:pPr>
            <w:r w:rsidRPr="002F3C21">
              <w:rPr>
                <w:szCs w:val="24"/>
              </w:rPr>
              <w:t>Roberto Faenza</w:t>
            </w:r>
          </w:p>
          <w:p w14:paraId="11F7E036" w14:textId="77777777" w:rsidR="00F33316" w:rsidRPr="002F3C21" w:rsidRDefault="00F33316" w:rsidP="00EE061B">
            <w:pPr>
              <w:rPr>
                <w:sz w:val="8"/>
                <w:szCs w:val="8"/>
              </w:rPr>
            </w:pPr>
          </w:p>
        </w:tc>
      </w:tr>
      <w:tr w:rsidR="000024D8" w:rsidRPr="002F3C21" w14:paraId="25A7F561" w14:textId="77777777" w:rsidTr="00BC2F1F">
        <w:tc>
          <w:tcPr>
            <w:tcW w:w="4091" w:type="dxa"/>
          </w:tcPr>
          <w:p w14:paraId="457C9558" w14:textId="77777777" w:rsidR="000024D8" w:rsidRPr="002F3C21" w:rsidRDefault="000024D8" w:rsidP="00401EBF">
            <w:pPr>
              <w:jc w:val="right"/>
              <w:rPr>
                <w:b/>
                <w:szCs w:val="24"/>
              </w:rPr>
            </w:pPr>
            <w:proofErr w:type="spellStart"/>
            <w:r w:rsidRPr="002F3C21">
              <w:rPr>
                <w:b/>
                <w:szCs w:val="24"/>
              </w:rPr>
              <w:t>Soggetto</w:t>
            </w:r>
            <w:proofErr w:type="spellEnd"/>
            <w:r w:rsidRPr="002F3C21">
              <w:rPr>
                <w:b/>
                <w:szCs w:val="24"/>
              </w:rPr>
              <w:t xml:space="preserve"> </w:t>
            </w:r>
          </w:p>
        </w:tc>
        <w:tc>
          <w:tcPr>
            <w:tcW w:w="284" w:type="dxa"/>
          </w:tcPr>
          <w:p w14:paraId="577A37D8" w14:textId="77777777" w:rsidR="000024D8" w:rsidRPr="002F3C21" w:rsidRDefault="000024D8" w:rsidP="00401EBF">
            <w:pPr>
              <w:rPr>
                <w:szCs w:val="24"/>
              </w:rPr>
            </w:pPr>
          </w:p>
        </w:tc>
        <w:tc>
          <w:tcPr>
            <w:tcW w:w="4644" w:type="dxa"/>
          </w:tcPr>
          <w:p w14:paraId="06BD425F" w14:textId="77777777" w:rsidR="000024D8" w:rsidRPr="002F3C21" w:rsidRDefault="000024D8" w:rsidP="000024D8">
            <w:pPr>
              <w:rPr>
                <w:sz w:val="8"/>
                <w:szCs w:val="8"/>
                <w:lang w:val="it-IT"/>
              </w:rPr>
            </w:pPr>
            <w:r w:rsidRPr="002F3C21">
              <w:rPr>
                <w:lang w:val="it-IT"/>
              </w:rPr>
              <w:t>Roberto Faenza, Pier Giuseppe Murgia, Raffaella Notariale</w:t>
            </w:r>
            <w:r w:rsidRPr="002F3C21">
              <w:rPr>
                <w:sz w:val="8"/>
                <w:szCs w:val="8"/>
                <w:lang w:val="it-IT"/>
              </w:rPr>
              <w:t xml:space="preserve"> </w:t>
            </w:r>
          </w:p>
        </w:tc>
      </w:tr>
      <w:tr w:rsidR="00F33316" w:rsidRPr="002F3C21" w14:paraId="4D531A15" w14:textId="77777777" w:rsidTr="00BC2F1F">
        <w:tc>
          <w:tcPr>
            <w:tcW w:w="4091" w:type="dxa"/>
          </w:tcPr>
          <w:p w14:paraId="377D4CED" w14:textId="77777777" w:rsidR="00F33316" w:rsidRPr="002F3C21" w:rsidRDefault="00F33316" w:rsidP="00EE061B">
            <w:pPr>
              <w:jc w:val="right"/>
              <w:rPr>
                <w:b/>
                <w:szCs w:val="24"/>
              </w:rPr>
            </w:pPr>
            <w:proofErr w:type="spellStart"/>
            <w:r w:rsidRPr="002F3C21">
              <w:rPr>
                <w:b/>
                <w:szCs w:val="24"/>
              </w:rPr>
              <w:t>Direttore</w:t>
            </w:r>
            <w:proofErr w:type="spellEnd"/>
            <w:r w:rsidRPr="002F3C21">
              <w:rPr>
                <w:b/>
                <w:szCs w:val="24"/>
              </w:rPr>
              <w:t xml:space="preserve"> </w:t>
            </w:r>
            <w:proofErr w:type="spellStart"/>
            <w:r w:rsidRPr="002F3C21">
              <w:rPr>
                <w:b/>
                <w:szCs w:val="24"/>
              </w:rPr>
              <w:t>della</w:t>
            </w:r>
            <w:proofErr w:type="spellEnd"/>
            <w:r w:rsidRPr="002F3C21">
              <w:rPr>
                <w:b/>
                <w:szCs w:val="24"/>
              </w:rPr>
              <w:t xml:space="preserve"> </w:t>
            </w:r>
            <w:proofErr w:type="spellStart"/>
            <w:r w:rsidRPr="002F3C21">
              <w:rPr>
                <w:b/>
                <w:szCs w:val="24"/>
              </w:rPr>
              <w:t>fotografia</w:t>
            </w:r>
            <w:proofErr w:type="spellEnd"/>
          </w:p>
        </w:tc>
        <w:tc>
          <w:tcPr>
            <w:tcW w:w="284" w:type="dxa"/>
          </w:tcPr>
          <w:p w14:paraId="5CFCECE6" w14:textId="77777777" w:rsidR="00F33316" w:rsidRPr="002F3C21" w:rsidRDefault="00F33316" w:rsidP="00EE061B">
            <w:pPr>
              <w:rPr>
                <w:szCs w:val="24"/>
              </w:rPr>
            </w:pPr>
          </w:p>
        </w:tc>
        <w:tc>
          <w:tcPr>
            <w:tcW w:w="4644" w:type="dxa"/>
          </w:tcPr>
          <w:p w14:paraId="6E19145C" w14:textId="77777777" w:rsidR="00F33316" w:rsidRPr="002F3C21" w:rsidRDefault="00F33316" w:rsidP="00EE061B">
            <w:pPr>
              <w:rPr>
                <w:szCs w:val="24"/>
              </w:rPr>
            </w:pPr>
            <w:r w:rsidRPr="002F3C21">
              <w:rPr>
                <w:szCs w:val="24"/>
              </w:rPr>
              <w:t xml:space="preserve">Maurizio </w:t>
            </w:r>
            <w:proofErr w:type="spellStart"/>
            <w:r w:rsidRPr="002F3C21">
              <w:rPr>
                <w:szCs w:val="24"/>
              </w:rPr>
              <w:t>Calvesi</w:t>
            </w:r>
            <w:proofErr w:type="spellEnd"/>
          </w:p>
          <w:p w14:paraId="532F0156" w14:textId="77777777" w:rsidR="00F33316" w:rsidRPr="002F3C21" w:rsidRDefault="00F33316" w:rsidP="00EE061B">
            <w:pPr>
              <w:rPr>
                <w:sz w:val="8"/>
                <w:szCs w:val="8"/>
              </w:rPr>
            </w:pPr>
          </w:p>
        </w:tc>
      </w:tr>
      <w:tr w:rsidR="00F33316" w:rsidRPr="002F3C21" w14:paraId="09B88673" w14:textId="77777777" w:rsidTr="00BC2F1F">
        <w:tc>
          <w:tcPr>
            <w:tcW w:w="4091" w:type="dxa"/>
          </w:tcPr>
          <w:p w14:paraId="081C694E" w14:textId="77777777" w:rsidR="00F33316" w:rsidRPr="002F3C21" w:rsidRDefault="00F33316" w:rsidP="00EE061B">
            <w:pPr>
              <w:jc w:val="right"/>
              <w:rPr>
                <w:b/>
                <w:szCs w:val="24"/>
              </w:rPr>
            </w:pPr>
            <w:proofErr w:type="spellStart"/>
            <w:r w:rsidRPr="002F3C21">
              <w:rPr>
                <w:b/>
                <w:szCs w:val="24"/>
              </w:rPr>
              <w:t>Montaggio</w:t>
            </w:r>
            <w:proofErr w:type="spellEnd"/>
          </w:p>
        </w:tc>
        <w:tc>
          <w:tcPr>
            <w:tcW w:w="284" w:type="dxa"/>
          </w:tcPr>
          <w:p w14:paraId="4500885D" w14:textId="77777777" w:rsidR="00F33316" w:rsidRPr="002F3C21" w:rsidRDefault="00F33316" w:rsidP="00EE061B">
            <w:pPr>
              <w:rPr>
                <w:szCs w:val="24"/>
              </w:rPr>
            </w:pPr>
          </w:p>
        </w:tc>
        <w:tc>
          <w:tcPr>
            <w:tcW w:w="4644" w:type="dxa"/>
          </w:tcPr>
          <w:p w14:paraId="407C2603" w14:textId="77777777" w:rsidR="00F33316" w:rsidRPr="002F3C21" w:rsidRDefault="00F33316" w:rsidP="00EE061B">
            <w:pPr>
              <w:rPr>
                <w:szCs w:val="24"/>
              </w:rPr>
            </w:pPr>
            <w:r w:rsidRPr="002F3C21">
              <w:rPr>
                <w:szCs w:val="24"/>
              </w:rPr>
              <w:t xml:space="preserve">Massimo </w:t>
            </w:r>
            <w:proofErr w:type="spellStart"/>
            <w:r w:rsidRPr="002F3C21">
              <w:rPr>
                <w:szCs w:val="24"/>
              </w:rPr>
              <w:t>Fiocchi</w:t>
            </w:r>
            <w:proofErr w:type="spellEnd"/>
          </w:p>
          <w:p w14:paraId="75CB0CD7" w14:textId="77777777" w:rsidR="00F33316" w:rsidRPr="002F3C21" w:rsidRDefault="00F33316" w:rsidP="00EE061B">
            <w:pPr>
              <w:rPr>
                <w:sz w:val="8"/>
                <w:szCs w:val="24"/>
              </w:rPr>
            </w:pPr>
          </w:p>
        </w:tc>
      </w:tr>
      <w:tr w:rsidR="00F33316" w:rsidRPr="002F3C21" w14:paraId="02349B31" w14:textId="77777777" w:rsidTr="00BC2F1F">
        <w:tc>
          <w:tcPr>
            <w:tcW w:w="4091" w:type="dxa"/>
          </w:tcPr>
          <w:p w14:paraId="070AA473" w14:textId="77777777" w:rsidR="00F33316" w:rsidRPr="002F3C21" w:rsidRDefault="00F33316" w:rsidP="00EE061B">
            <w:pPr>
              <w:jc w:val="right"/>
              <w:rPr>
                <w:b/>
                <w:szCs w:val="24"/>
              </w:rPr>
            </w:pPr>
            <w:proofErr w:type="spellStart"/>
            <w:r w:rsidRPr="002F3C21">
              <w:rPr>
                <w:b/>
                <w:szCs w:val="24"/>
              </w:rPr>
              <w:t>Scenografia</w:t>
            </w:r>
            <w:proofErr w:type="spellEnd"/>
          </w:p>
        </w:tc>
        <w:tc>
          <w:tcPr>
            <w:tcW w:w="284" w:type="dxa"/>
          </w:tcPr>
          <w:p w14:paraId="3E538BDF" w14:textId="77777777" w:rsidR="00F33316" w:rsidRPr="002F3C21" w:rsidRDefault="00F33316" w:rsidP="00EE061B">
            <w:pPr>
              <w:rPr>
                <w:szCs w:val="24"/>
              </w:rPr>
            </w:pPr>
          </w:p>
        </w:tc>
        <w:tc>
          <w:tcPr>
            <w:tcW w:w="4644" w:type="dxa"/>
          </w:tcPr>
          <w:p w14:paraId="2629B76A" w14:textId="77777777" w:rsidR="00F33316" w:rsidRPr="002F3C21" w:rsidRDefault="00F33316" w:rsidP="00EE061B">
            <w:pPr>
              <w:rPr>
                <w:szCs w:val="24"/>
              </w:rPr>
            </w:pPr>
            <w:r w:rsidRPr="002F3C21">
              <w:rPr>
                <w:szCs w:val="24"/>
              </w:rPr>
              <w:t xml:space="preserve">Luisa </w:t>
            </w:r>
            <w:proofErr w:type="spellStart"/>
            <w:r w:rsidRPr="002F3C21">
              <w:rPr>
                <w:szCs w:val="24"/>
              </w:rPr>
              <w:t>Iemma</w:t>
            </w:r>
            <w:proofErr w:type="spellEnd"/>
          </w:p>
          <w:p w14:paraId="296E2956" w14:textId="77777777" w:rsidR="00F33316" w:rsidRPr="002F3C21" w:rsidRDefault="00F33316" w:rsidP="00EE061B">
            <w:pPr>
              <w:rPr>
                <w:sz w:val="8"/>
                <w:szCs w:val="8"/>
              </w:rPr>
            </w:pPr>
          </w:p>
        </w:tc>
      </w:tr>
      <w:tr w:rsidR="00F33316" w:rsidRPr="002F3C21" w14:paraId="50A00C56" w14:textId="77777777" w:rsidTr="00BC2F1F">
        <w:tc>
          <w:tcPr>
            <w:tcW w:w="4091" w:type="dxa"/>
          </w:tcPr>
          <w:p w14:paraId="37325D33" w14:textId="77777777" w:rsidR="00F33316" w:rsidRPr="002F3C21" w:rsidRDefault="00F33316" w:rsidP="00EE061B">
            <w:pPr>
              <w:jc w:val="right"/>
              <w:rPr>
                <w:b/>
                <w:szCs w:val="24"/>
              </w:rPr>
            </w:pPr>
            <w:proofErr w:type="spellStart"/>
            <w:r w:rsidRPr="002F3C21">
              <w:rPr>
                <w:b/>
                <w:szCs w:val="24"/>
              </w:rPr>
              <w:t>Suono</w:t>
            </w:r>
            <w:proofErr w:type="spellEnd"/>
          </w:p>
        </w:tc>
        <w:tc>
          <w:tcPr>
            <w:tcW w:w="284" w:type="dxa"/>
          </w:tcPr>
          <w:p w14:paraId="222E426D" w14:textId="77777777" w:rsidR="00F33316" w:rsidRPr="002F3C21" w:rsidRDefault="00F33316" w:rsidP="00EE061B">
            <w:pPr>
              <w:rPr>
                <w:szCs w:val="24"/>
              </w:rPr>
            </w:pPr>
          </w:p>
        </w:tc>
        <w:tc>
          <w:tcPr>
            <w:tcW w:w="4644" w:type="dxa"/>
          </w:tcPr>
          <w:p w14:paraId="63B7125B" w14:textId="77777777" w:rsidR="00F33316" w:rsidRPr="002F3C21" w:rsidRDefault="00F33316" w:rsidP="00EE061B">
            <w:pPr>
              <w:rPr>
                <w:szCs w:val="24"/>
                <w:lang w:val="it-IT"/>
              </w:rPr>
            </w:pPr>
            <w:r w:rsidRPr="002F3C21">
              <w:rPr>
                <w:szCs w:val="24"/>
                <w:lang w:val="it-IT"/>
              </w:rPr>
              <w:t>Brando Mosca</w:t>
            </w:r>
          </w:p>
          <w:p w14:paraId="01482732" w14:textId="77777777" w:rsidR="00F33316" w:rsidRPr="002F3C21" w:rsidRDefault="00F33316" w:rsidP="00EE061B">
            <w:pPr>
              <w:rPr>
                <w:szCs w:val="24"/>
                <w:lang w:val="it-IT"/>
              </w:rPr>
            </w:pPr>
            <w:r w:rsidRPr="002F3C21">
              <w:rPr>
                <w:szCs w:val="24"/>
                <w:lang w:val="it-IT"/>
              </w:rPr>
              <w:t>Gian Luca Tamai</w:t>
            </w:r>
          </w:p>
          <w:p w14:paraId="48145F7D" w14:textId="77777777" w:rsidR="00F33316" w:rsidRPr="002F3C21" w:rsidRDefault="00F33316" w:rsidP="00EE061B">
            <w:pPr>
              <w:rPr>
                <w:sz w:val="8"/>
                <w:szCs w:val="8"/>
                <w:lang w:val="it-IT"/>
              </w:rPr>
            </w:pPr>
          </w:p>
        </w:tc>
      </w:tr>
      <w:tr w:rsidR="00F33316" w:rsidRPr="002F3C21" w14:paraId="4D7E9196" w14:textId="77777777" w:rsidTr="00BC2F1F">
        <w:tc>
          <w:tcPr>
            <w:tcW w:w="4091" w:type="dxa"/>
          </w:tcPr>
          <w:p w14:paraId="270620F3" w14:textId="77777777" w:rsidR="00F33316" w:rsidRPr="002F3C21" w:rsidRDefault="00F33316" w:rsidP="00EE061B">
            <w:pPr>
              <w:jc w:val="right"/>
              <w:rPr>
                <w:b/>
                <w:szCs w:val="24"/>
              </w:rPr>
            </w:pPr>
            <w:proofErr w:type="spellStart"/>
            <w:r w:rsidRPr="002F3C21">
              <w:rPr>
                <w:b/>
                <w:szCs w:val="24"/>
              </w:rPr>
              <w:t>Costumi</w:t>
            </w:r>
            <w:proofErr w:type="spellEnd"/>
          </w:p>
        </w:tc>
        <w:tc>
          <w:tcPr>
            <w:tcW w:w="284" w:type="dxa"/>
          </w:tcPr>
          <w:p w14:paraId="312ADEB9" w14:textId="77777777" w:rsidR="00F33316" w:rsidRPr="002F3C21" w:rsidRDefault="00F33316" w:rsidP="00EE061B">
            <w:pPr>
              <w:rPr>
                <w:szCs w:val="24"/>
              </w:rPr>
            </w:pPr>
          </w:p>
        </w:tc>
        <w:tc>
          <w:tcPr>
            <w:tcW w:w="4644" w:type="dxa"/>
          </w:tcPr>
          <w:p w14:paraId="54AF2DE1" w14:textId="77777777" w:rsidR="00F33316" w:rsidRPr="002F3C21" w:rsidRDefault="00F33316" w:rsidP="00EE061B">
            <w:pPr>
              <w:rPr>
                <w:szCs w:val="24"/>
                <w:lang w:val="it-IT"/>
              </w:rPr>
            </w:pPr>
            <w:r w:rsidRPr="002F3C21">
              <w:rPr>
                <w:szCs w:val="24"/>
                <w:lang w:val="it-IT"/>
              </w:rPr>
              <w:t>Massimo Cantini Parrini</w:t>
            </w:r>
          </w:p>
          <w:p w14:paraId="5F80064D" w14:textId="77777777" w:rsidR="00F33316" w:rsidRPr="002F3C21" w:rsidRDefault="00F33316" w:rsidP="00EE061B">
            <w:pPr>
              <w:rPr>
                <w:sz w:val="8"/>
                <w:szCs w:val="8"/>
                <w:lang w:val="it-IT"/>
              </w:rPr>
            </w:pPr>
          </w:p>
        </w:tc>
      </w:tr>
      <w:tr w:rsidR="00F33316" w:rsidRPr="002F3C21" w14:paraId="20CAE9DA" w14:textId="77777777" w:rsidTr="00BC2F1F">
        <w:tc>
          <w:tcPr>
            <w:tcW w:w="4091" w:type="dxa"/>
          </w:tcPr>
          <w:p w14:paraId="0BA40AA0" w14:textId="77777777" w:rsidR="00F33316" w:rsidRPr="002F3C21" w:rsidRDefault="00F33316" w:rsidP="00EE061B">
            <w:pPr>
              <w:jc w:val="right"/>
              <w:rPr>
                <w:b/>
                <w:szCs w:val="24"/>
              </w:rPr>
            </w:pPr>
            <w:proofErr w:type="spellStart"/>
            <w:r w:rsidRPr="002F3C21">
              <w:rPr>
                <w:b/>
                <w:szCs w:val="24"/>
              </w:rPr>
              <w:t>Trucco</w:t>
            </w:r>
            <w:proofErr w:type="spellEnd"/>
          </w:p>
        </w:tc>
        <w:tc>
          <w:tcPr>
            <w:tcW w:w="284" w:type="dxa"/>
          </w:tcPr>
          <w:p w14:paraId="2F385B84" w14:textId="77777777" w:rsidR="00F33316" w:rsidRPr="002F3C21" w:rsidRDefault="00F33316" w:rsidP="00EE061B">
            <w:pPr>
              <w:rPr>
                <w:szCs w:val="24"/>
              </w:rPr>
            </w:pPr>
          </w:p>
        </w:tc>
        <w:tc>
          <w:tcPr>
            <w:tcW w:w="4644" w:type="dxa"/>
          </w:tcPr>
          <w:p w14:paraId="201BA40E" w14:textId="77777777" w:rsidR="00F33316" w:rsidRPr="002F3C21" w:rsidRDefault="00F33316" w:rsidP="00EE061B">
            <w:pPr>
              <w:rPr>
                <w:szCs w:val="24"/>
                <w:lang w:val="it-IT"/>
              </w:rPr>
            </w:pPr>
            <w:r w:rsidRPr="002F3C21">
              <w:rPr>
                <w:szCs w:val="24"/>
                <w:lang w:val="it-IT"/>
              </w:rPr>
              <w:t>Pierangela Biasi</w:t>
            </w:r>
          </w:p>
          <w:p w14:paraId="5F718367" w14:textId="77777777" w:rsidR="00F33316" w:rsidRPr="002F3C21" w:rsidRDefault="00F33316" w:rsidP="00EE061B">
            <w:pPr>
              <w:rPr>
                <w:sz w:val="8"/>
                <w:szCs w:val="8"/>
                <w:lang w:val="it-IT"/>
              </w:rPr>
            </w:pPr>
          </w:p>
        </w:tc>
      </w:tr>
      <w:tr w:rsidR="00F33316" w:rsidRPr="002F3C21" w14:paraId="17DB7E22" w14:textId="77777777" w:rsidTr="00BC2F1F">
        <w:tc>
          <w:tcPr>
            <w:tcW w:w="4091" w:type="dxa"/>
          </w:tcPr>
          <w:p w14:paraId="237A0519" w14:textId="77777777" w:rsidR="00F33316" w:rsidRPr="002F3C21" w:rsidRDefault="00F33316" w:rsidP="00EE061B">
            <w:pPr>
              <w:jc w:val="right"/>
              <w:rPr>
                <w:b/>
                <w:szCs w:val="24"/>
              </w:rPr>
            </w:pPr>
            <w:r w:rsidRPr="002F3C21">
              <w:rPr>
                <w:b/>
                <w:szCs w:val="24"/>
              </w:rPr>
              <w:t>Hair Stylist</w:t>
            </w:r>
          </w:p>
        </w:tc>
        <w:tc>
          <w:tcPr>
            <w:tcW w:w="284" w:type="dxa"/>
          </w:tcPr>
          <w:p w14:paraId="1B224CB4" w14:textId="77777777" w:rsidR="00F33316" w:rsidRPr="002F3C21" w:rsidRDefault="00F33316" w:rsidP="00EE061B">
            <w:pPr>
              <w:rPr>
                <w:szCs w:val="24"/>
              </w:rPr>
            </w:pPr>
          </w:p>
        </w:tc>
        <w:tc>
          <w:tcPr>
            <w:tcW w:w="4644" w:type="dxa"/>
          </w:tcPr>
          <w:p w14:paraId="0DE546D9" w14:textId="77777777" w:rsidR="00F33316" w:rsidRPr="002F3C21" w:rsidRDefault="00F33316" w:rsidP="00EE061B">
            <w:pPr>
              <w:rPr>
                <w:szCs w:val="24"/>
              </w:rPr>
            </w:pPr>
            <w:r w:rsidRPr="002F3C21">
              <w:rPr>
                <w:szCs w:val="24"/>
              </w:rPr>
              <w:t>Paola Genovese</w:t>
            </w:r>
          </w:p>
          <w:p w14:paraId="2FDBA1D0" w14:textId="77777777" w:rsidR="00F33316" w:rsidRPr="002F3C21" w:rsidRDefault="00F33316" w:rsidP="00EE061B">
            <w:pPr>
              <w:rPr>
                <w:sz w:val="8"/>
                <w:szCs w:val="8"/>
              </w:rPr>
            </w:pPr>
          </w:p>
        </w:tc>
      </w:tr>
      <w:tr w:rsidR="00F33316" w:rsidRPr="002F3C21" w14:paraId="51946CB1" w14:textId="77777777" w:rsidTr="00BC2F1F">
        <w:tc>
          <w:tcPr>
            <w:tcW w:w="4091" w:type="dxa"/>
          </w:tcPr>
          <w:p w14:paraId="5A82A276" w14:textId="77777777" w:rsidR="00F33316" w:rsidRPr="002F3C21" w:rsidRDefault="00F33316" w:rsidP="00EE061B">
            <w:pPr>
              <w:jc w:val="right"/>
              <w:rPr>
                <w:b/>
                <w:szCs w:val="24"/>
              </w:rPr>
            </w:pPr>
            <w:r w:rsidRPr="002F3C21">
              <w:rPr>
                <w:b/>
                <w:szCs w:val="24"/>
              </w:rPr>
              <w:t>Casting</w:t>
            </w:r>
          </w:p>
        </w:tc>
        <w:tc>
          <w:tcPr>
            <w:tcW w:w="284" w:type="dxa"/>
          </w:tcPr>
          <w:p w14:paraId="609F66FA" w14:textId="77777777" w:rsidR="00F33316" w:rsidRPr="002F3C21" w:rsidRDefault="00F33316" w:rsidP="00EE061B">
            <w:pPr>
              <w:rPr>
                <w:szCs w:val="24"/>
              </w:rPr>
            </w:pPr>
          </w:p>
        </w:tc>
        <w:tc>
          <w:tcPr>
            <w:tcW w:w="4644" w:type="dxa"/>
          </w:tcPr>
          <w:p w14:paraId="5E3E640D" w14:textId="77777777" w:rsidR="00F33316" w:rsidRPr="002F3C21" w:rsidRDefault="00F33316" w:rsidP="00EE061B">
            <w:pPr>
              <w:rPr>
                <w:szCs w:val="24"/>
              </w:rPr>
            </w:pPr>
            <w:r w:rsidRPr="002F3C21">
              <w:rPr>
                <w:szCs w:val="24"/>
              </w:rPr>
              <w:t xml:space="preserve">Danny Stevens </w:t>
            </w:r>
            <w:proofErr w:type="spellStart"/>
            <w:r w:rsidRPr="002F3C21">
              <w:rPr>
                <w:szCs w:val="24"/>
              </w:rPr>
              <w:t>Millefiorini</w:t>
            </w:r>
            <w:proofErr w:type="spellEnd"/>
          </w:p>
          <w:p w14:paraId="1A9141C2" w14:textId="77777777" w:rsidR="00F33316" w:rsidRPr="002F3C21" w:rsidRDefault="00F33316" w:rsidP="00EE061B">
            <w:pPr>
              <w:rPr>
                <w:sz w:val="8"/>
                <w:szCs w:val="8"/>
              </w:rPr>
            </w:pPr>
          </w:p>
        </w:tc>
      </w:tr>
      <w:tr w:rsidR="00F33316" w:rsidRPr="002F3C21" w14:paraId="562CBABB" w14:textId="77777777" w:rsidTr="00BC2F1F">
        <w:tc>
          <w:tcPr>
            <w:tcW w:w="4091" w:type="dxa"/>
          </w:tcPr>
          <w:p w14:paraId="461AAB80" w14:textId="77777777" w:rsidR="00F33316" w:rsidRPr="002F3C21" w:rsidRDefault="00F33316" w:rsidP="00EE061B">
            <w:pPr>
              <w:jc w:val="right"/>
              <w:rPr>
                <w:b/>
                <w:szCs w:val="24"/>
              </w:rPr>
            </w:pPr>
            <w:proofErr w:type="spellStart"/>
            <w:r w:rsidRPr="002F3C21">
              <w:rPr>
                <w:b/>
                <w:szCs w:val="24"/>
              </w:rPr>
              <w:t>Musiche</w:t>
            </w:r>
            <w:proofErr w:type="spellEnd"/>
          </w:p>
        </w:tc>
        <w:tc>
          <w:tcPr>
            <w:tcW w:w="284" w:type="dxa"/>
          </w:tcPr>
          <w:p w14:paraId="0832283E" w14:textId="77777777" w:rsidR="00F33316" w:rsidRPr="002F3C21" w:rsidRDefault="00F33316" w:rsidP="00EE061B">
            <w:pPr>
              <w:rPr>
                <w:szCs w:val="24"/>
              </w:rPr>
            </w:pPr>
          </w:p>
        </w:tc>
        <w:tc>
          <w:tcPr>
            <w:tcW w:w="4644" w:type="dxa"/>
          </w:tcPr>
          <w:p w14:paraId="073E84BB" w14:textId="77777777" w:rsidR="00F33316" w:rsidRPr="002F3C21" w:rsidRDefault="00F33316" w:rsidP="00EE061B">
            <w:pPr>
              <w:rPr>
                <w:szCs w:val="24"/>
              </w:rPr>
            </w:pPr>
            <w:proofErr w:type="spellStart"/>
            <w:r w:rsidRPr="002F3C21">
              <w:rPr>
                <w:szCs w:val="24"/>
              </w:rPr>
              <w:t>Teho</w:t>
            </w:r>
            <w:proofErr w:type="spellEnd"/>
            <w:r w:rsidRPr="002F3C21">
              <w:rPr>
                <w:szCs w:val="24"/>
              </w:rPr>
              <w:t xml:space="preserve"> </w:t>
            </w:r>
            <w:proofErr w:type="spellStart"/>
            <w:r w:rsidRPr="002F3C21">
              <w:rPr>
                <w:szCs w:val="24"/>
              </w:rPr>
              <w:t>Teardo</w:t>
            </w:r>
            <w:proofErr w:type="spellEnd"/>
          </w:p>
          <w:p w14:paraId="0476A1E0" w14:textId="77777777" w:rsidR="00F33316" w:rsidRPr="002F3C21" w:rsidRDefault="00F33316" w:rsidP="00EE061B">
            <w:pPr>
              <w:rPr>
                <w:sz w:val="8"/>
                <w:szCs w:val="8"/>
              </w:rPr>
            </w:pPr>
          </w:p>
        </w:tc>
      </w:tr>
      <w:tr w:rsidR="00F33316" w:rsidRPr="002F3C21" w14:paraId="4160BB2D" w14:textId="77777777" w:rsidTr="00BC2F1F">
        <w:tc>
          <w:tcPr>
            <w:tcW w:w="4091" w:type="dxa"/>
          </w:tcPr>
          <w:p w14:paraId="0D048628" w14:textId="77777777" w:rsidR="00F33316" w:rsidRPr="002F3C21" w:rsidRDefault="00F33316" w:rsidP="00EE061B">
            <w:pPr>
              <w:jc w:val="right"/>
              <w:rPr>
                <w:b/>
                <w:szCs w:val="24"/>
              </w:rPr>
            </w:pPr>
            <w:proofErr w:type="spellStart"/>
            <w:r w:rsidRPr="002F3C21">
              <w:rPr>
                <w:b/>
                <w:szCs w:val="24"/>
              </w:rPr>
              <w:t>Fotografo</w:t>
            </w:r>
            <w:proofErr w:type="spellEnd"/>
            <w:r w:rsidRPr="002F3C21">
              <w:rPr>
                <w:b/>
                <w:szCs w:val="24"/>
              </w:rPr>
              <w:t xml:space="preserve"> di </w:t>
            </w:r>
            <w:proofErr w:type="spellStart"/>
            <w:r w:rsidRPr="002F3C21">
              <w:rPr>
                <w:b/>
                <w:szCs w:val="24"/>
              </w:rPr>
              <w:t>scena</w:t>
            </w:r>
            <w:proofErr w:type="spellEnd"/>
          </w:p>
        </w:tc>
        <w:tc>
          <w:tcPr>
            <w:tcW w:w="284" w:type="dxa"/>
          </w:tcPr>
          <w:p w14:paraId="019B676E" w14:textId="77777777" w:rsidR="00F33316" w:rsidRPr="002F3C21" w:rsidRDefault="00F33316" w:rsidP="00EE061B">
            <w:pPr>
              <w:rPr>
                <w:szCs w:val="24"/>
              </w:rPr>
            </w:pPr>
          </w:p>
        </w:tc>
        <w:tc>
          <w:tcPr>
            <w:tcW w:w="4644" w:type="dxa"/>
          </w:tcPr>
          <w:p w14:paraId="41DB9198" w14:textId="77777777" w:rsidR="00F33316" w:rsidRPr="002F3C21" w:rsidRDefault="00F33316" w:rsidP="00EE061B">
            <w:pPr>
              <w:rPr>
                <w:szCs w:val="24"/>
              </w:rPr>
            </w:pPr>
            <w:r w:rsidRPr="002F3C21">
              <w:rPr>
                <w:szCs w:val="24"/>
              </w:rPr>
              <w:t xml:space="preserve">Matteo </w:t>
            </w:r>
            <w:proofErr w:type="spellStart"/>
            <w:r w:rsidRPr="002F3C21">
              <w:rPr>
                <w:szCs w:val="24"/>
              </w:rPr>
              <w:t>Graia</w:t>
            </w:r>
            <w:proofErr w:type="spellEnd"/>
          </w:p>
          <w:p w14:paraId="1F6D5BA0" w14:textId="77777777" w:rsidR="00F33316" w:rsidRPr="002F3C21" w:rsidRDefault="00F33316" w:rsidP="00EE061B">
            <w:pPr>
              <w:rPr>
                <w:sz w:val="8"/>
                <w:szCs w:val="8"/>
              </w:rPr>
            </w:pPr>
          </w:p>
        </w:tc>
      </w:tr>
      <w:tr w:rsidR="00F33316" w:rsidRPr="002F3C21" w14:paraId="75E9567F" w14:textId="77777777" w:rsidTr="00BC2F1F">
        <w:tc>
          <w:tcPr>
            <w:tcW w:w="4091" w:type="dxa"/>
          </w:tcPr>
          <w:p w14:paraId="36F99413" w14:textId="77777777" w:rsidR="00F33316" w:rsidRPr="002F3C21" w:rsidRDefault="00F33316" w:rsidP="00EE061B">
            <w:pPr>
              <w:jc w:val="right"/>
              <w:rPr>
                <w:b/>
                <w:szCs w:val="24"/>
              </w:rPr>
            </w:pPr>
            <w:r w:rsidRPr="002F3C21">
              <w:rPr>
                <w:b/>
                <w:szCs w:val="24"/>
              </w:rPr>
              <w:t xml:space="preserve">Una </w:t>
            </w:r>
            <w:proofErr w:type="spellStart"/>
            <w:r w:rsidRPr="002F3C21">
              <w:rPr>
                <w:b/>
                <w:szCs w:val="24"/>
              </w:rPr>
              <w:t>produzione</w:t>
            </w:r>
            <w:proofErr w:type="spellEnd"/>
          </w:p>
          <w:p w14:paraId="1FB277DE" w14:textId="77777777" w:rsidR="00F33316" w:rsidRPr="002F3C21" w:rsidRDefault="00F33316" w:rsidP="00EE061B">
            <w:pPr>
              <w:jc w:val="right"/>
              <w:rPr>
                <w:b/>
                <w:szCs w:val="24"/>
              </w:rPr>
            </w:pPr>
            <w:r w:rsidRPr="002F3C21">
              <w:rPr>
                <w:b/>
                <w:szCs w:val="24"/>
              </w:rPr>
              <w:t>con</w:t>
            </w:r>
          </w:p>
        </w:tc>
        <w:tc>
          <w:tcPr>
            <w:tcW w:w="284" w:type="dxa"/>
          </w:tcPr>
          <w:p w14:paraId="1CAD46C2" w14:textId="77777777" w:rsidR="00F33316" w:rsidRPr="002F3C21" w:rsidRDefault="00F33316" w:rsidP="00EE061B">
            <w:pPr>
              <w:rPr>
                <w:szCs w:val="24"/>
              </w:rPr>
            </w:pPr>
          </w:p>
        </w:tc>
        <w:tc>
          <w:tcPr>
            <w:tcW w:w="4644" w:type="dxa"/>
          </w:tcPr>
          <w:p w14:paraId="3E80426A" w14:textId="77777777" w:rsidR="00F33316" w:rsidRPr="002F3C21" w:rsidRDefault="00F33316" w:rsidP="00EE061B">
            <w:pPr>
              <w:rPr>
                <w:szCs w:val="24"/>
              </w:rPr>
            </w:pPr>
            <w:r w:rsidRPr="002F3C21">
              <w:rPr>
                <w:szCs w:val="24"/>
              </w:rPr>
              <w:t>Jean Vigo Italia</w:t>
            </w:r>
          </w:p>
          <w:p w14:paraId="5980B05A" w14:textId="77777777" w:rsidR="00F33316" w:rsidRPr="002F3C21" w:rsidRDefault="00F33316" w:rsidP="00EE061B">
            <w:pPr>
              <w:rPr>
                <w:szCs w:val="24"/>
              </w:rPr>
            </w:pPr>
            <w:r w:rsidRPr="002F3C21">
              <w:rPr>
                <w:szCs w:val="24"/>
              </w:rPr>
              <w:t>Rai Cinema</w:t>
            </w:r>
          </w:p>
          <w:p w14:paraId="38FA505A" w14:textId="77777777" w:rsidR="00F33316" w:rsidRPr="002F3C21" w:rsidRDefault="00F33316" w:rsidP="00EE061B">
            <w:pPr>
              <w:rPr>
                <w:sz w:val="8"/>
                <w:szCs w:val="8"/>
              </w:rPr>
            </w:pPr>
          </w:p>
        </w:tc>
      </w:tr>
      <w:tr w:rsidR="00F33316" w:rsidRPr="002F3C21" w14:paraId="625E8FDB" w14:textId="77777777" w:rsidTr="00BC2F1F">
        <w:tc>
          <w:tcPr>
            <w:tcW w:w="4091" w:type="dxa"/>
          </w:tcPr>
          <w:p w14:paraId="13A8431F" w14:textId="77777777" w:rsidR="00F33316" w:rsidRPr="002F3C21" w:rsidRDefault="00F33316" w:rsidP="00EE061B">
            <w:pPr>
              <w:jc w:val="right"/>
              <w:rPr>
                <w:b/>
                <w:szCs w:val="24"/>
              </w:rPr>
            </w:pPr>
            <w:proofErr w:type="spellStart"/>
            <w:r w:rsidRPr="002F3C21">
              <w:rPr>
                <w:b/>
                <w:szCs w:val="24"/>
              </w:rPr>
              <w:t>Prodotto</w:t>
            </w:r>
            <w:proofErr w:type="spellEnd"/>
            <w:r w:rsidRPr="002F3C21">
              <w:rPr>
                <w:b/>
                <w:szCs w:val="24"/>
              </w:rPr>
              <w:t xml:space="preserve"> da</w:t>
            </w:r>
          </w:p>
        </w:tc>
        <w:tc>
          <w:tcPr>
            <w:tcW w:w="284" w:type="dxa"/>
          </w:tcPr>
          <w:p w14:paraId="3923AED7" w14:textId="77777777" w:rsidR="00F33316" w:rsidRPr="002F3C21" w:rsidRDefault="00F33316" w:rsidP="00EE061B">
            <w:pPr>
              <w:rPr>
                <w:szCs w:val="24"/>
              </w:rPr>
            </w:pPr>
          </w:p>
        </w:tc>
        <w:tc>
          <w:tcPr>
            <w:tcW w:w="4644" w:type="dxa"/>
          </w:tcPr>
          <w:p w14:paraId="28F738E3" w14:textId="77777777" w:rsidR="00F33316" w:rsidRPr="002F3C21" w:rsidRDefault="00F33316" w:rsidP="00EE061B">
            <w:pPr>
              <w:rPr>
                <w:szCs w:val="24"/>
              </w:rPr>
            </w:pPr>
            <w:r w:rsidRPr="002F3C21">
              <w:rPr>
                <w:szCs w:val="24"/>
              </w:rPr>
              <w:t xml:space="preserve">Elda </w:t>
            </w:r>
            <w:proofErr w:type="spellStart"/>
            <w:r w:rsidRPr="002F3C21">
              <w:rPr>
                <w:szCs w:val="24"/>
              </w:rPr>
              <w:t>Ferri</w:t>
            </w:r>
            <w:proofErr w:type="spellEnd"/>
          </w:p>
          <w:p w14:paraId="2F4E1A95" w14:textId="77777777" w:rsidR="00F33316" w:rsidRPr="002F3C21" w:rsidRDefault="00F33316" w:rsidP="00EE061B">
            <w:pPr>
              <w:rPr>
                <w:sz w:val="8"/>
                <w:szCs w:val="8"/>
              </w:rPr>
            </w:pPr>
          </w:p>
        </w:tc>
      </w:tr>
      <w:tr w:rsidR="00F33316" w:rsidRPr="002F3C21" w14:paraId="511E13B7" w14:textId="77777777" w:rsidTr="00BC2F1F">
        <w:tc>
          <w:tcPr>
            <w:tcW w:w="4091" w:type="dxa"/>
          </w:tcPr>
          <w:p w14:paraId="60C1BA92" w14:textId="77777777" w:rsidR="00F33316" w:rsidRPr="002F3C21" w:rsidRDefault="00F33316" w:rsidP="00EE061B">
            <w:pPr>
              <w:jc w:val="right"/>
              <w:rPr>
                <w:b/>
                <w:szCs w:val="24"/>
              </w:rPr>
            </w:pPr>
            <w:proofErr w:type="spellStart"/>
            <w:r w:rsidRPr="002F3C21">
              <w:rPr>
                <w:b/>
                <w:szCs w:val="24"/>
              </w:rPr>
              <w:t>Produttore</w:t>
            </w:r>
            <w:proofErr w:type="spellEnd"/>
            <w:r w:rsidRPr="002F3C21">
              <w:rPr>
                <w:b/>
                <w:szCs w:val="24"/>
              </w:rPr>
              <w:t xml:space="preserve"> </w:t>
            </w:r>
            <w:proofErr w:type="spellStart"/>
            <w:r w:rsidRPr="002F3C21">
              <w:rPr>
                <w:b/>
                <w:szCs w:val="24"/>
              </w:rPr>
              <w:t>esecutivo</w:t>
            </w:r>
            <w:proofErr w:type="spellEnd"/>
          </w:p>
        </w:tc>
        <w:tc>
          <w:tcPr>
            <w:tcW w:w="284" w:type="dxa"/>
          </w:tcPr>
          <w:p w14:paraId="031F501B" w14:textId="77777777" w:rsidR="00F33316" w:rsidRPr="002F3C21" w:rsidRDefault="00F33316" w:rsidP="00EE061B">
            <w:pPr>
              <w:rPr>
                <w:szCs w:val="24"/>
              </w:rPr>
            </w:pPr>
          </w:p>
        </w:tc>
        <w:tc>
          <w:tcPr>
            <w:tcW w:w="4644" w:type="dxa"/>
          </w:tcPr>
          <w:p w14:paraId="6350BFD9" w14:textId="77777777" w:rsidR="00F33316" w:rsidRPr="002F3C21" w:rsidRDefault="00F33316" w:rsidP="00EE061B">
            <w:pPr>
              <w:rPr>
                <w:szCs w:val="24"/>
              </w:rPr>
            </w:pPr>
            <w:r w:rsidRPr="002F3C21">
              <w:rPr>
                <w:szCs w:val="24"/>
              </w:rPr>
              <w:t xml:space="preserve">Mauro </w:t>
            </w:r>
            <w:proofErr w:type="spellStart"/>
            <w:r w:rsidRPr="002F3C21">
              <w:rPr>
                <w:szCs w:val="24"/>
              </w:rPr>
              <w:t>Calevi</w:t>
            </w:r>
            <w:proofErr w:type="spellEnd"/>
          </w:p>
          <w:p w14:paraId="2BDCCFD6" w14:textId="77777777" w:rsidR="00F33316" w:rsidRPr="002F3C21" w:rsidRDefault="00F33316" w:rsidP="00EE061B">
            <w:pPr>
              <w:rPr>
                <w:sz w:val="8"/>
                <w:szCs w:val="8"/>
              </w:rPr>
            </w:pPr>
          </w:p>
        </w:tc>
      </w:tr>
      <w:tr w:rsidR="00F33316" w:rsidRPr="002F3C21" w14:paraId="310DCB83" w14:textId="77777777" w:rsidTr="00BC2F1F">
        <w:tc>
          <w:tcPr>
            <w:tcW w:w="4091" w:type="dxa"/>
          </w:tcPr>
          <w:p w14:paraId="09E73E8E" w14:textId="77777777" w:rsidR="00F33316" w:rsidRPr="002F3C21" w:rsidRDefault="000024D8" w:rsidP="00EE061B">
            <w:pPr>
              <w:jc w:val="right"/>
              <w:rPr>
                <w:b/>
                <w:szCs w:val="24"/>
              </w:rPr>
            </w:pPr>
            <w:proofErr w:type="spellStart"/>
            <w:r w:rsidRPr="002F3C21">
              <w:rPr>
                <w:b/>
                <w:szCs w:val="24"/>
              </w:rPr>
              <w:t>Distribuz</w:t>
            </w:r>
            <w:r w:rsidR="00F33316" w:rsidRPr="002F3C21">
              <w:rPr>
                <w:b/>
                <w:szCs w:val="24"/>
              </w:rPr>
              <w:t>ione</w:t>
            </w:r>
            <w:proofErr w:type="spellEnd"/>
          </w:p>
        </w:tc>
        <w:tc>
          <w:tcPr>
            <w:tcW w:w="284" w:type="dxa"/>
          </w:tcPr>
          <w:p w14:paraId="075796B8" w14:textId="77777777" w:rsidR="00F33316" w:rsidRPr="002F3C21" w:rsidRDefault="00F33316" w:rsidP="00EE061B">
            <w:pPr>
              <w:rPr>
                <w:szCs w:val="24"/>
              </w:rPr>
            </w:pPr>
          </w:p>
        </w:tc>
        <w:tc>
          <w:tcPr>
            <w:tcW w:w="4644" w:type="dxa"/>
          </w:tcPr>
          <w:p w14:paraId="463DCF1C" w14:textId="77777777" w:rsidR="00F33316" w:rsidRPr="002F3C21" w:rsidRDefault="00F33316" w:rsidP="00EE061B">
            <w:pPr>
              <w:rPr>
                <w:szCs w:val="24"/>
              </w:rPr>
            </w:pPr>
            <w:r w:rsidRPr="002F3C21">
              <w:rPr>
                <w:szCs w:val="24"/>
              </w:rPr>
              <w:t>01 Distribution</w:t>
            </w:r>
          </w:p>
          <w:p w14:paraId="4C3F3CD6" w14:textId="77777777" w:rsidR="00F33316" w:rsidRPr="002F3C21" w:rsidRDefault="00F33316" w:rsidP="00EE061B">
            <w:pPr>
              <w:rPr>
                <w:sz w:val="8"/>
                <w:szCs w:val="8"/>
              </w:rPr>
            </w:pPr>
          </w:p>
        </w:tc>
      </w:tr>
    </w:tbl>
    <w:p w14:paraId="6CD91381" w14:textId="77777777" w:rsidR="00A632FF" w:rsidRPr="002F3C21" w:rsidRDefault="00A632FF" w:rsidP="009E6937">
      <w:pPr>
        <w:rPr>
          <w:b/>
          <w:sz w:val="28"/>
        </w:rPr>
      </w:pPr>
    </w:p>
    <w:p w14:paraId="42466904" w14:textId="77777777" w:rsidR="00A632FF" w:rsidRPr="002F3C21" w:rsidRDefault="00A632FF" w:rsidP="009E6937">
      <w:pPr>
        <w:rPr>
          <w:b/>
          <w:sz w:val="28"/>
        </w:rPr>
      </w:pPr>
    </w:p>
    <w:p w14:paraId="79CF1F67" w14:textId="112B081B" w:rsidR="009E6937" w:rsidRPr="002F3C21" w:rsidRDefault="00BC2F1F" w:rsidP="00BC2F1F">
      <w:pPr>
        <w:jc w:val="center"/>
        <w:rPr>
          <w:sz w:val="20"/>
        </w:rPr>
      </w:pPr>
      <w:r>
        <w:rPr>
          <w:b/>
          <w:sz w:val="28"/>
        </w:rPr>
        <w:t>sinossi</w:t>
      </w:r>
    </w:p>
    <w:p w14:paraId="19F4B7F1" w14:textId="77777777" w:rsidR="005C5505" w:rsidRDefault="005C5505" w:rsidP="00975680">
      <w:pPr>
        <w:pStyle w:val="NormaleWeb"/>
        <w:spacing w:before="0" w:beforeAutospacing="0" w:after="0" w:afterAutospacing="0"/>
        <w:jc w:val="both"/>
        <w:rPr>
          <w:rFonts w:asciiTheme="minorHAnsi" w:hAnsiTheme="minorHAnsi"/>
          <w:sz w:val="28"/>
          <w:szCs w:val="28"/>
        </w:rPr>
      </w:pPr>
      <w:r w:rsidRPr="002F3C21">
        <w:rPr>
          <w:rFonts w:asciiTheme="minorHAnsi" w:hAnsiTheme="minorHAnsi"/>
        </w:rPr>
        <w:t xml:space="preserve">Il 22 giugno 1983 Emanuela Orlandi, quindicenne cittadina vaticana, figlia di un messo pontificio, sparisce dal centro di Roma, dando inizio a uno dei più clamorosi casi irrisolti mai accaduti in Italia, conosciuto anche all’estero. Dopo decine di indagini, oscure ipotesi, coinvolgimento di “poteri forti”, depistaggi di ogni genere, una cosa è certa: Emanuela non ha fatto più ritorno a casa. Sollecitata dallo scandalo “Mafia capitale” che attanaglia Roma ai giorni nostri, una rete televisiva inglese decide di inviare a Roma una giornalista di origine italiana (Maya Sansa) per raccontare dove tutto ebbe inizio: quel 22 giugno di tanti anni prima. Con l’aiuto di un’altra giornalista (Valentina </w:t>
      </w:r>
      <w:proofErr w:type="spellStart"/>
      <w:r w:rsidRPr="002F3C21">
        <w:rPr>
          <w:rFonts w:asciiTheme="minorHAnsi" w:hAnsiTheme="minorHAnsi"/>
        </w:rPr>
        <w:t>Lodovini</w:t>
      </w:r>
      <w:proofErr w:type="spellEnd"/>
      <w:r w:rsidRPr="002F3C21">
        <w:rPr>
          <w:rFonts w:asciiTheme="minorHAnsi" w:hAnsiTheme="minorHAnsi"/>
        </w:rPr>
        <w:t>), inviata di un noto programma televisivo italiano, che ha scoperto una nuova pista, entra in scena un personaggio inquietante: Sab</w:t>
      </w:r>
      <w:r w:rsidR="003A4DBF" w:rsidRPr="002F3C21">
        <w:rPr>
          <w:rFonts w:asciiTheme="minorHAnsi" w:hAnsiTheme="minorHAnsi"/>
        </w:rPr>
        <w:t xml:space="preserve">rina Minardi (Greta </w:t>
      </w:r>
      <w:proofErr w:type="spellStart"/>
      <w:r w:rsidR="003A4DBF" w:rsidRPr="002F3C21">
        <w:rPr>
          <w:rFonts w:asciiTheme="minorHAnsi" w:hAnsiTheme="minorHAnsi"/>
        </w:rPr>
        <w:t>Scarano</w:t>
      </w:r>
      <w:proofErr w:type="spellEnd"/>
      <w:r w:rsidR="003A4DBF" w:rsidRPr="002F3C21">
        <w:rPr>
          <w:rFonts w:asciiTheme="minorHAnsi" w:hAnsiTheme="minorHAnsi"/>
        </w:rPr>
        <w:t>). È</w:t>
      </w:r>
      <w:r w:rsidRPr="002F3C21">
        <w:rPr>
          <w:rFonts w:asciiTheme="minorHAnsi" w:hAnsiTheme="minorHAnsi"/>
        </w:rPr>
        <w:t xml:space="preserve"> l’amante di Enrico De </w:t>
      </w:r>
      <w:proofErr w:type="spellStart"/>
      <w:r w:rsidRPr="002F3C21">
        <w:rPr>
          <w:rFonts w:asciiTheme="minorHAnsi" w:hAnsiTheme="minorHAnsi"/>
        </w:rPr>
        <w:t>Pedis</w:t>
      </w:r>
      <w:proofErr w:type="spellEnd"/>
      <w:r w:rsidRPr="002F3C21">
        <w:rPr>
          <w:rFonts w:asciiTheme="minorHAnsi" w:hAnsiTheme="minorHAnsi"/>
        </w:rPr>
        <w:t xml:space="preserve"> (Riccardo </w:t>
      </w:r>
      <w:proofErr w:type="spellStart"/>
      <w:r w:rsidRPr="002F3C21">
        <w:rPr>
          <w:rFonts w:asciiTheme="minorHAnsi" w:hAnsiTheme="minorHAnsi"/>
        </w:rPr>
        <w:t>Scamarcio</w:t>
      </w:r>
      <w:proofErr w:type="spellEnd"/>
      <w:r w:rsidRPr="002F3C21">
        <w:rPr>
          <w:rFonts w:asciiTheme="minorHAnsi" w:hAnsiTheme="minorHAnsi"/>
        </w:rPr>
        <w:t xml:space="preserve">), meglio conosciuto come </w:t>
      </w:r>
      <w:proofErr w:type="spellStart"/>
      <w:r w:rsidRPr="002F3C21">
        <w:rPr>
          <w:rFonts w:asciiTheme="minorHAnsi" w:hAnsiTheme="minorHAnsi"/>
        </w:rPr>
        <w:t>Renatino</w:t>
      </w:r>
      <w:proofErr w:type="spellEnd"/>
      <w:r w:rsidRPr="002F3C21">
        <w:rPr>
          <w:rFonts w:asciiTheme="minorHAnsi" w:hAnsiTheme="minorHAnsi"/>
        </w:rPr>
        <w:t xml:space="preserve">, il boss che ha saputo gestire meglio di ogni altro il malaffare della capitale, poi finendo sotto i colpi della banda rivale della Magliana. Nonostante il suo passato, </w:t>
      </w:r>
      <w:proofErr w:type="spellStart"/>
      <w:r w:rsidRPr="002F3C21">
        <w:rPr>
          <w:rFonts w:asciiTheme="minorHAnsi" w:hAnsiTheme="minorHAnsi"/>
        </w:rPr>
        <w:t>Renatino</w:t>
      </w:r>
      <w:proofErr w:type="spellEnd"/>
      <w:r w:rsidRPr="002F3C21">
        <w:rPr>
          <w:rFonts w:asciiTheme="minorHAnsi" w:hAnsiTheme="minorHAnsi"/>
        </w:rPr>
        <w:t xml:space="preserve"> verrà sepolto nella Basilica di S. Apollinare, nel cuore di Roma, proprio accanto alla scuola di musica frequentata da Emanuela: un altro mistero. La Minardi si decide a raccontare quanto afferma di sapere sul sequestro della ragazza. </w:t>
      </w:r>
      <w:r w:rsidR="00F92F68">
        <w:rPr>
          <w:rFonts w:asciiTheme="minorHAnsi" w:hAnsiTheme="minorHAnsi"/>
        </w:rPr>
        <w:t xml:space="preserve">È </w:t>
      </w:r>
      <w:r w:rsidRPr="002F3C21">
        <w:rPr>
          <w:rFonts w:asciiTheme="minorHAnsi" w:hAnsiTheme="minorHAnsi"/>
        </w:rPr>
        <w:t>la verità?  Quale intreccio indicibile si cela dietro i delitti rimasti impuniti nell’arco di trent’anni?</w:t>
      </w:r>
      <w:r w:rsidRPr="002F3C21">
        <w:rPr>
          <w:rFonts w:asciiTheme="minorHAnsi" w:hAnsiTheme="minorHAnsi"/>
          <w:sz w:val="28"/>
          <w:szCs w:val="28"/>
        </w:rPr>
        <w:t xml:space="preserve">  </w:t>
      </w:r>
    </w:p>
    <w:p w14:paraId="452DD7A3" w14:textId="77777777" w:rsidR="00AD3C9C" w:rsidRDefault="00AD3C9C" w:rsidP="00975680">
      <w:pPr>
        <w:pStyle w:val="NormaleWeb"/>
        <w:spacing w:before="0" w:beforeAutospacing="0" w:after="0" w:afterAutospacing="0"/>
        <w:jc w:val="both"/>
        <w:rPr>
          <w:rFonts w:asciiTheme="minorHAnsi" w:hAnsiTheme="minorHAnsi"/>
          <w:b/>
          <w:sz w:val="28"/>
          <w:szCs w:val="28"/>
        </w:rPr>
      </w:pPr>
    </w:p>
    <w:p w14:paraId="1487DB7A" w14:textId="403CBBE8" w:rsidR="00BC2F1F" w:rsidRPr="004B7D1D" w:rsidRDefault="00BC2F1F" w:rsidP="00975680">
      <w:pPr>
        <w:pStyle w:val="NormaleWeb"/>
        <w:spacing w:before="0" w:beforeAutospacing="0" w:after="0" w:afterAutospacing="0"/>
        <w:jc w:val="both"/>
        <w:rPr>
          <w:rFonts w:asciiTheme="minorHAnsi" w:hAnsiTheme="minorHAnsi"/>
          <w:b/>
        </w:rPr>
      </w:pPr>
      <w:r w:rsidRPr="004B7D1D">
        <w:rPr>
          <w:rFonts w:asciiTheme="minorHAnsi" w:hAnsiTheme="minorHAnsi"/>
          <w:b/>
        </w:rPr>
        <w:t>DATI TECNICI E CONTENUTI SPECIALI DVD</w:t>
      </w:r>
    </w:p>
    <w:p w14:paraId="71E8A4A7" w14:textId="4E12D347" w:rsidR="00975680" w:rsidRPr="004B7D1D" w:rsidRDefault="00975680" w:rsidP="00975680">
      <w:pPr>
        <w:rPr>
          <w:b/>
          <w:sz w:val="24"/>
          <w:szCs w:val="24"/>
        </w:rPr>
      </w:pPr>
      <w:r w:rsidRPr="004B7D1D">
        <w:rPr>
          <w:b/>
          <w:sz w:val="24"/>
          <w:szCs w:val="24"/>
        </w:rPr>
        <w:t xml:space="preserve">Tipo di DVD </w:t>
      </w:r>
      <w:r w:rsidRPr="004B7D1D">
        <w:rPr>
          <w:sz w:val="24"/>
          <w:szCs w:val="24"/>
        </w:rPr>
        <w:t xml:space="preserve">DVD9 </w:t>
      </w:r>
    </w:p>
    <w:p w14:paraId="49A4AAD7" w14:textId="1150EF6E" w:rsidR="00EF3E92" w:rsidRPr="004B7D1D" w:rsidRDefault="00EF3E92" w:rsidP="00975680">
      <w:pPr>
        <w:rPr>
          <w:b/>
          <w:sz w:val="24"/>
          <w:szCs w:val="24"/>
        </w:rPr>
      </w:pPr>
      <w:r w:rsidRPr="004B7D1D">
        <w:rPr>
          <w:b/>
          <w:sz w:val="24"/>
          <w:szCs w:val="24"/>
        </w:rPr>
        <w:t>Durata</w:t>
      </w:r>
      <w:r w:rsidR="00975680" w:rsidRPr="004B7D1D">
        <w:rPr>
          <w:b/>
          <w:sz w:val="24"/>
          <w:szCs w:val="24"/>
        </w:rPr>
        <w:t xml:space="preserve"> </w:t>
      </w:r>
      <w:r w:rsidRPr="004B7D1D">
        <w:rPr>
          <w:sz w:val="24"/>
          <w:szCs w:val="24"/>
        </w:rPr>
        <w:t>93 minuti</w:t>
      </w:r>
    </w:p>
    <w:p w14:paraId="63830C5D" w14:textId="72A50062" w:rsidR="00EF3E92" w:rsidRPr="004B7D1D" w:rsidRDefault="00EF3E92" w:rsidP="00EF3E92">
      <w:pPr>
        <w:rPr>
          <w:b/>
          <w:sz w:val="24"/>
          <w:szCs w:val="24"/>
        </w:rPr>
      </w:pPr>
      <w:r w:rsidRPr="004B7D1D">
        <w:rPr>
          <w:b/>
          <w:sz w:val="24"/>
          <w:szCs w:val="24"/>
        </w:rPr>
        <w:t>Formato video</w:t>
      </w:r>
      <w:r w:rsidR="00975680" w:rsidRPr="004B7D1D">
        <w:rPr>
          <w:b/>
          <w:sz w:val="24"/>
          <w:szCs w:val="24"/>
        </w:rPr>
        <w:t xml:space="preserve"> </w:t>
      </w:r>
      <w:r w:rsidRPr="004B7D1D">
        <w:rPr>
          <w:sz w:val="24"/>
          <w:szCs w:val="24"/>
        </w:rPr>
        <w:t>2,35:1 anamorfico</w:t>
      </w:r>
    </w:p>
    <w:p w14:paraId="44003697" w14:textId="64A1A4EE" w:rsidR="00EF3E92" w:rsidRPr="004B7D1D" w:rsidRDefault="00EF3E92" w:rsidP="00EF3E92">
      <w:pPr>
        <w:rPr>
          <w:b/>
          <w:sz w:val="24"/>
          <w:szCs w:val="24"/>
        </w:rPr>
      </w:pPr>
      <w:r w:rsidRPr="004B7D1D">
        <w:rPr>
          <w:b/>
          <w:sz w:val="24"/>
          <w:szCs w:val="24"/>
        </w:rPr>
        <w:t>Audio</w:t>
      </w:r>
      <w:r w:rsidR="00975680" w:rsidRPr="004B7D1D">
        <w:rPr>
          <w:b/>
          <w:sz w:val="24"/>
          <w:szCs w:val="24"/>
        </w:rPr>
        <w:t xml:space="preserve"> </w:t>
      </w:r>
      <w:r w:rsidRPr="004B7D1D">
        <w:rPr>
          <w:sz w:val="24"/>
          <w:szCs w:val="24"/>
        </w:rPr>
        <w:t>Italiano - Dolby Digital 5.1</w:t>
      </w:r>
    </w:p>
    <w:p w14:paraId="4F9CC809" w14:textId="3CD51EBF" w:rsidR="00EF3E92" w:rsidRPr="004B7D1D" w:rsidRDefault="00EF3E92" w:rsidP="00EF3E92">
      <w:pPr>
        <w:rPr>
          <w:b/>
          <w:sz w:val="24"/>
          <w:szCs w:val="24"/>
        </w:rPr>
      </w:pPr>
      <w:r w:rsidRPr="004B7D1D">
        <w:rPr>
          <w:b/>
          <w:sz w:val="24"/>
          <w:szCs w:val="24"/>
        </w:rPr>
        <w:t>Sottotitoli</w:t>
      </w:r>
      <w:r w:rsidR="00975680" w:rsidRPr="004B7D1D">
        <w:rPr>
          <w:b/>
          <w:sz w:val="24"/>
          <w:szCs w:val="24"/>
        </w:rPr>
        <w:t xml:space="preserve"> </w:t>
      </w:r>
      <w:r w:rsidRPr="004B7D1D">
        <w:rPr>
          <w:sz w:val="24"/>
          <w:szCs w:val="24"/>
        </w:rPr>
        <w:t>Italiano per non udenti</w:t>
      </w:r>
      <w:r w:rsidR="00975680" w:rsidRPr="004B7D1D">
        <w:rPr>
          <w:sz w:val="24"/>
          <w:szCs w:val="24"/>
        </w:rPr>
        <w:t xml:space="preserve"> -</w:t>
      </w:r>
      <w:r w:rsidRPr="004B7D1D">
        <w:rPr>
          <w:sz w:val="24"/>
          <w:szCs w:val="24"/>
        </w:rPr>
        <w:t xml:space="preserve">Inglese </w:t>
      </w:r>
    </w:p>
    <w:p w14:paraId="3A7A4A94" w14:textId="77777777" w:rsidR="00EF3E92" w:rsidRPr="004B7D1D" w:rsidRDefault="00EF3E92" w:rsidP="00EF3E92">
      <w:pPr>
        <w:pStyle w:val="Titolo2"/>
        <w:spacing w:before="0" w:beforeAutospacing="0" w:after="0" w:afterAutospacing="0"/>
        <w:rPr>
          <w:rFonts w:asciiTheme="minorHAnsi" w:hAnsiTheme="minorHAnsi"/>
          <w:sz w:val="24"/>
          <w:szCs w:val="24"/>
        </w:rPr>
      </w:pPr>
      <w:r w:rsidRPr="004B7D1D">
        <w:rPr>
          <w:rFonts w:asciiTheme="minorHAnsi" w:hAnsiTheme="minorHAnsi"/>
          <w:sz w:val="24"/>
          <w:szCs w:val="24"/>
        </w:rPr>
        <w:t>Contenuti speciali</w:t>
      </w:r>
    </w:p>
    <w:p w14:paraId="008BD813" w14:textId="2C47E38E" w:rsidR="00EF3E92" w:rsidRPr="004B7D1D" w:rsidRDefault="00EF3E92" w:rsidP="00EF3E92">
      <w:pPr>
        <w:rPr>
          <w:sz w:val="24"/>
          <w:szCs w:val="24"/>
        </w:rPr>
      </w:pPr>
      <w:r w:rsidRPr="004B7D1D">
        <w:rPr>
          <w:sz w:val="24"/>
          <w:szCs w:val="24"/>
        </w:rPr>
        <w:t xml:space="preserve">commento al film di </w:t>
      </w:r>
      <w:r w:rsidR="00975680" w:rsidRPr="004B7D1D">
        <w:rPr>
          <w:sz w:val="24"/>
          <w:szCs w:val="24"/>
        </w:rPr>
        <w:t>R</w:t>
      </w:r>
      <w:r w:rsidRPr="004B7D1D">
        <w:rPr>
          <w:sz w:val="24"/>
          <w:szCs w:val="24"/>
        </w:rPr>
        <w:t xml:space="preserve">oberto </w:t>
      </w:r>
      <w:r w:rsidR="00975680" w:rsidRPr="004B7D1D">
        <w:rPr>
          <w:sz w:val="24"/>
          <w:szCs w:val="24"/>
        </w:rPr>
        <w:t>F</w:t>
      </w:r>
      <w:r w:rsidRPr="004B7D1D">
        <w:rPr>
          <w:sz w:val="24"/>
          <w:szCs w:val="24"/>
        </w:rPr>
        <w:t>aenza</w:t>
      </w:r>
    </w:p>
    <w:p w14:paraId="0FED0F3F" w14:textId="77777777" w:rsidR="00EF3E92" w:rsidRPr="004B7D1D" w:rsidRDefault="00EF3E92" w:rsidP="00EF3E92">
      <w:pPr>
        <w:rPr>
          <w:sz w:val="24"/>
          <w:szCs w:val="24"/>
        </w:rPr>
      </w:pPr>
      <w:r w:rsidRPr="004B7D1D">
        <w:rPr>
          <w:sz w:val="24"/>
          <w:szCs w:val="24"/>
        </w:rPr>
        <w:t>dietro le quinte</w:t>
      </w:r>
    </w:p>
    <w:p w14:paraId="146E9C29" w14:textId="3B1E0305" w:rsidR="00EF3E92" w:rsidRPr="004B7D1D" w:rsidRDefault="00975680" w:rsidP="00EF3E92">
      <w:pPr>
        <w:rPr>
          <w:sz w:val="24"/>
          <w:szCs w:val="24"/>
        </w:rPr>
      </w:pPr>
      <w:r w:rsidRPr="004B7D1D">
        <w:rPr>
          <w:sz w:val="24"/>
          <w:szCs w:val="24"/>
        </w:rPr>
        <w:t>sulle tracce di E</w:t>
      </w:r>
      <w:r w:rsidR="00EF3E92" w:rsidRPr="004B7D1D">
        <w:rPr>
          <w:sz w:val="24"/>
          <w:szCs w:val="24"/>
        </w:rPr>
        <w:t>manuela</w:t>
      </w:r>
    </w:p>
    <w:p w14:paraId="1851138A" w14:textId="7847B49B" w:rsidR="00EF3E92" w:rsidRPr="004B7D1D" w:rsidRDefault="00EF3E92" w:rsidP="00AD3C9C">
      <w:pPr>
        <w:rPr>
          <w:sz w:val="24"/>
          <w:szCs w:val="24"/>
        </w:rPr>
      </w:pPr>
      <w:r w:rsidRPr="004B7D1D">
        <w:rPr>
          <w:sz w:val="24"/>
          <w:szCs w:val="24"/>
        </w:rPr>
        <w:t xml:space="preserve">trailer </w:t>
      </w:r>
    </w:p>
    <w:p w14:paraId="5AE959FB" w14:textId="77777777" w:rsidR="00AD3C9C" w:rsidRPr="004B7D1D" w:rsidRDefault="00AD3C9C" w:rsidP="00AD3C9C">
      <w:pPr>
        <w:pStyle w:val="NormaleWeb"/>
        <w:spacing w:before="0" w:beforeAutospacing="0" w:after="0" w:afterAutospacing="0"/>
        <w:jc w:val="both"/>
        <w:rPr>
          <w:rFonts w:asciiTheme="minorHAnsi" w:hAnsiTheme="minorHAnsi"/>
        </w:rPr>
      </w:pPr>
    </w:p>
    <w:p w14:paraId="595B9B3D" w14:textId="29BA1564" w:rsidR="00BC2F1F" w:rsidRPr="004B7D1D" w:rsidRDefault="00BC2F1F" w:rsidP="00AD3C9C">
      <w:pPr>
        <w:pStyle w:val="NormaleWeb"/>
        <w:spacing w:before="0" w:beforeAutospacing="0" w:after="0" w:afterAutospacing="0"/>
        <w:jc w:val="both"/>
        <w:rPr>
          <w:rFonts w:asciiTheme="minorHAnsi" w:hAnsiTheme="minorHAnsi"/>
          <w:b/>
        </w:rPr>
      </w:pPr>
      <w:r w:rsidRPr="004B7D1D">
        <w:rPr>
          <w:rFonts w:asciiTheme="minorHAnsi" w:hAnsiTheme="minorHAnsi"/>
          <w:b/>
        </w:rPr>
        <w:t>DATI TECNICI E CONTENUTI SPECIALI BLU-RAY DISC</w:t>
      </w:r>
    </w:p>
    <w:p w14:paraId="5F9C0439" w14:textId="5BB0BED7" w:rsidR="009A2C06" w:rsidRPr="004B7D1D" w:rsidRDefault="009A2C06" w:rsidP="00906072">
      <w:pPr>
        <w:rPr>
          <w:b/>
          <w:sz w:val="24"/>
          <w:szCs w:val="24"/>
        </w:rPr>
      </w:pPr>
      <w:r w:rsidRPr="004B7D1D">
        <w:rPr>
          <w:b/>
          <w:sz w:val="24"/>
          <w:szCs w:val="24"/>
        </w:rPr>
        <w:t>Tipo di Blu-</w:t>
      </w:r>
      <w:proofErr w:type="spellStart"/>
      <w:r w:rsidRPr="004B7D1D">
        <w:rPr>
          <w:b/>
          <w:sz w:val="24"/>
          <w:szCs w:val="24"/>
        </w:rPr>
        <w:t>ray</w:t>
      </w:r>
      <w:proofErr w:type="spellEnd"/>
      <w:r w:rsidRPr="004B7D1D">
        <w:rPr>
          <w:b/>
          <w:sz w:val="24"/>
          <w:szCs w:val="24"/>
        </w:rPr>
        <w:t xml:space="preserve"> </w:t>
      </w:r>
      <w:r w:rsidRPr="004B7D1D">
        <w:rPr>
          <w:sz w:val="24"/>
          <w:szCs w:val="24"/>
        </w:rPr>
        <w:t>BD 25</w:t>
      </w:r>
    </w:p>
    <w:p w14:paraId="58197106" w14:textId="26E59838" w:rsidR="00AD3C9C" w:rsidRPr="004B7D1D" w:rsidRDefault="00AD3C9C" w:rsidP="00906072">
      <w:pPr>
        <w:rPr>
          <w:b/>
          <w:sz w:val="24"/>
          <w:szCs w:val="24"/>
        </w:rPr>
      </w:pPr>
      <w:r w:rsidRPr="004B7D1D">
        <w:rPr>
          <w:b/>
          <w:sz w:val="24"/>
          <w:szCs w:val="24"/>
        </w:rPr>
        <w:t xml:space="preserve">Durata </w:t>
      </w:r>
      <w:r w:rsidRPr="004B7D1D">
        <w:rPr>
          <w:sz w:val="24"/>
          <w:szCs w:val="24"/>
        </w:rPr>
        <w:t xml:space="preserve">97 Minuti </w:t>
      </w:r>
    </w:p>
    <w:p w14:paraId="3C5D9137" w14:textId="06FE19FD" w:rsidR="00AD3C9C" w:rsidRPr="004B7D1D" w:rsidRDefault="00AD3C9C" w:rsidP="00906072">
      <w:pPr>
        <w:rPr>
          <w:b/>
          <w:sz w:val="24"/>
          <w:szCs w:val="24"/>
        </w:rPr>
      </w:pPr>
      <w:r w:rsidRPr="004B7D1D">
        <w:rPr>
          <w:b/>
          <w:sz w:val="24"/>
          <w:szCs w:val="24"/>
        </w:rPr>
        <w:t xml:space="preserve">Formato video </w:t>
      </w:r>
      <w:r w:rsidRPr="004B7D1D">
        <w:rPr>
          <w:sz w:val="24"/>
          <w:szCs w:val="24"/>
        </w:rPr>
        <w:t>HD 1080 24p AVC H.264</w:t>
      </w:r>
    </w:p>
    <w:p w14:paraId="3950DA28" w14:textId="3FBD0F5E" w:rsidR="00AD3C9C" w:rsidRPr="004B7D1D" w:rsidRDefault="00AD3C9C" w:rsidP="00906072">
      <w:pPr>
        <w:rPr>
          <w:b/>
          <w:sz w:val="24"/>
          <w:szCs w:val="24"/>
        </w:rPr>
      </w:pPr>
      <w:proofErr w:type="spellStart"/>
      <w:r w:rsidRPr="004B7D1D">
        <w:rPr>
          <w:b/>
          <w:sz w:val="24"/>
          <w:szCs w:val="24"/>
        </w:rPr>
        <w:t>Aspect</w:t>
      </w:r>
      <w:proofErr w:type="spellEnd"/>
      <w:r w:rsidRPr="004B7D1D">
        <w:rPr>
          <w:b/>
          <w:sz w:val="24"/>
          <w:szCs w:val="24"/>
        </w:rPr>
        <w:t xml:space="preserve"> ratio </w:t>
      </w:r>
      <w:r w:rsidRPr="004B7D1D">
        <w:rPr>
          <w:sz w:val="24"/>
          <w:szCs w:val="24"/>
        </w:rPr>
        <w:t xml:space="preserve">2,35:1 </w:t>
      </w:r>
    </w:p>
    <w:p w14:paraId="1106D780" w14:textId="41391544" w:rsidR="00AD3C9C" w:rsidRPr="004B7D1D" w:rsidRDefault="00AD3C9C" w:rsidP="00906072">
      <w:pPr>
        <w:rPr>
          <w:b/>
          <w:sz w:val="24"/>
          <w:szCs w:val="24"/>
        </w:rPr>
      </w:pPr>
      <w:r w:rsidRPr="004B7D1D">
        <w:rPr>
          <w:b/>
          <w:sz w:val="24"/>
          <w:szCs w:val="24"/>
        </w:rPr>
        <w:t xml:space="preserve">Audio </w:t>
      </w:r>
      <w:r w:rsidRPr="004B7D1D">
        <w:rPr>
          <w:sz w:val="24"/>
          <w:szCs w:val="24"/>
        </w:rPr>
        <w:t xml:space="preserve">Italiano – DTS HD master audio </w:t>
      </w:r>
    </w:p>
    <w:p w14:paraId="7E3D0A76" w14:textId="0073C564" w:rsidR="00AD3C9C" w:rsidRPr="004B7D1D" w:rsidRDefault="00AD3C9C" w:rsidP="00AD3C9C">
      <w:pPr>
        <w:rPr>
          <w:sz w:val="24"/>
          <w:szCs w:val="24"/>
        </w:rPr>
      </w:pPr>
      <w:r w:rsidRPr="004B7D1D">
        <w:rPr>
          <w:b/>
          <w:sz w:val="24"/>
          <w:szCs w:val="24"/>
        </w:rPr>
        <w:t xml:space="preserve">Sottotitoli </w:t>
      </w:r>
      <w:r w:rsidRPr="004B7D1D">
        <w:rPr>
          <w:sz w:val="24"/>
          <w:szCs w:val="24"/>
        </w:rPr>
        <w:t xml:space="preserve">Italiano per non udenti </w:t>
      </w:r>
      <w:r w:rsidR="009A2C06" w:rsidRPr="004B7D1D">
        <w:rPr>
          <w:sz w:val="24"/>
          <w:szCs w:val="24"/>
        </w:rPr>
        <w:t xml:space="preserve">- </w:t>
      </w:r>
      <w:proofErr w:type="spellStart"/>
      <w:r w:rsidR="009A2C06" w:rsidRPr="004B7D1D">
        <w:rPr>
          <w:sz w:val="24"/>
          <w:szCs w:val="24"/>
        </w:rPr>
        <w:t>Ingles</w:t>
      </w:r>
      <w:proofErr w:type="spellEnd"/>
    </w:p>
    <w:p w14:paraId="78074727" w14:textId="26962223" w:rsidR="009A2C06" w:rsidRPr="004B7D1D" w:rsidRDefault="009A2C06" w:rsidP="00AD3C9C">
      <w:pPr>
        <w:rPr>
          <w:b/>
          <w:sz w:val="24"/>
          <w:szCs w:val="24"/>
        </w:rPr>
      </w:pPr>
      <w:r w:rsidRPr="004B7D1D">
        <w:rPr>
          <w:b/>
          <w:sz w:val="24"/>
          <w:szCs w:val="24"/>
        </w:rPr>
        <w:t xml:space="preserve">Area </w:t>
      </w:r>
      <w:r w:rsidRPr="004B7D1D">
        <w:rPr>
          <w:sz w:val="24"/>
          <w:szCs w:val="24"/>
        </w:rPr>
        <w:t xml:space="preserve">B </w:t>
      </w:r>
    </w:p>
    <w:p w14:paraId="2A2FCACC" w14:textId="06C74D1A" w:rsidR="00AD3C9C" w:rsidRPr="004B7D1D" w:rsidRDefault="00AD3C9C" w:rsidP="00AD3C9C">
      <w:pPr>
        <w:rPr>
          <w:b/>
          <w:sz w:val="24"/>
          <w:szCs w:val="24"/>
        </w:rPr>
      </w:pPr>
      <w:r w:rsidRPr="004B7D1D">
        <w:rPr>
          <w:b/>
          <w:sz w:val="24"/>
          <w:szCs w:val="24"/>
        </w:rPr>
        <w:t xml:space="preserve">Contenuti extra </w:t>
      </w:r>
    </w:p>
    <w:p w14:paraId="0683CF73" w14:textId="77777777" w:rsidR="00AD3C9C" w:rsidRPr="004B7D1D" w:rsidRDefault="00AD3C9C" w:rsidP="00AD3C9C">
      <w:pPr>
        <w:rPr>
          <w:sz w:val="24"/>
          <w:szCs w:val="24"/>
        </w:rPr>
      </w:pPr>
      <w:r w:rsidRPr="004B7D1D">
        <w:rPr>
          <w:sz w:val="24"/>
          <w:szCs w:val="24"/>
        </w:rPr>
        <w:t xml:space="preserve">commento al film di Roberto Faenza </w:t>
      </w:r>
    </w:p>
    <w:p w14:paraId="09BA325E" w14:textId="77777777" w:rsidR="00AD3C9C" w:rsidRPr="004B7D1D" w:rsidRDefault="00AD3C9C" w:rsidP="00AD3C9C">
      <w:pPr>
        <w:rPr>
          <w:sz w:val="24"/>
          <w:szCs w:val="24"/>
        </w:rPr>
      </w:pPr>
      <w:r w:rsidRPr="004B7D1D">
        <w:rPr>
          <w:sz w:val="24"/>
          <w:szCs w:val="24"/>
        </w:rPr>
        <w:t>dietro le quinte</w:t>
      </w:r>
    </w:p>
    <w:p w14:paraId="472AED7B" w14:textId="77777777" w:rsidR="00AD3C9C" w:rsidRPr="004B7D1D" w:rsidRDefault="00AD3C9C" w:rsidP="00AD3C9C">
      <w:pPr>
        <w:rPr>
          <w:sz w:val="24"/>
          <w:szCs w:val="24"/>
        </w:rPr>
      </w:pPr>
      <w:r w:rsidRPr="004B7D1D">
        <w:rPr>
          <w:sz w:val="24"/>
          <w:szCs w:val="24"/>
        </w:rPr>
        <w:t>sulle tracce di Emanuela</w:t>
      </w:r>
    </w:p>
    <w:p w14:paraId="54E55D67" w14:textId="77777777" w:rsidR="00AD3C9C" w:rsidRPr="004B7D1D" w:rsidRDefault="00AD3C9C" w:rsidP="00AD3C9C">
      <w:pPr>
        <w:rPr>
          <w:sz w:val="24"/>
          <w:szCs w:val="24"/>
        </w:rPr>
      </w:pPr>
      <w:r w:rsidRPr="004B7D1D">
        <w:rPr>
          <w:sz w:val="24"/>
          <w:szCs w:val="24"/>
        </w:rPr>
        <w:t>trailer</w:t>
      </w:r>
    </w:p>
    <w:p w14:paraId="3AFB8DA5" w14:textId="77777777" w:rsidR="00BC2F1F" w:rsidRPr="004B7D1D" w:rsidRDefault="00BC2F1F" w:rsidP="00AD3C9C">
      <w:pPr>
        <w:pStyle w:val="NormaleWeb"/>
        <w:spacing w:before="0" w:beforeAutospacing="0" w:after="0" w:afterAutospacing="0"/>
        <w:jc w:val="both"/>
        <w:rPr>
          <w:rFonts w:asciiTheme="minorHAnsi" w:hAnsiTheme="minorHAnsi"/>
        </w:rPr>
      </w:pPr>
    </w:p>
    <w:p w14:paraId="5F75C0DE" w14:textId="77777777" w:rsidR="00BC2F1F" w:rsidRPr="004B7D1D" w:rsidRDefault="00BC2F1F" w:rsidP="00AD3C9C">
      <w:pPr>
        <w:pStyle w:val="NormaleWeb"/>
        <w:spacing w:before="0" w:beforeAutospacing="0" w:after="0" w:afterAutospacing="0"/>
        <w:jc w:val="both"/>
        <w:rPr>
          <w:rFonts w:asciiTheme="minorHAnsi" w:hAnsiTheme="minorHAnsi"/>
        </w:rPr>
      </w:pPr>
    </w:p>
    <w:p w14:paraId="4374DAE4" w14:textId="77777777" w:rsidR="00BC2F1F" w:rsidRPr="004B7D1D" w:rsidRDefault="00BC2F1F" w:rsidP="005C5505">
      <w:pPr>
        <w:pStyle w:val="NormaleWeb"/>
        <w:jc w:val="both"/>
        <w:rPr>
          <w:rFonts w:asciiTheme="minorHAnsi" w:hAnsiTheme="minorHAnsi"/>
        </w:rPr>
      </w:pPr>
    </w:p>
    <w:p w14:paraId="1C9B241B" w14:textId="5F9161D8" w:rsidR="004B7D1D" w:rsidRDefault="004B7D1D" w:rsidP="004B7D1D">
      <w:pPr>
        <w:pStyle w:val="NormaleWeb"/>
        <w:spacing w:before="0" w:beforeAutospacing="0" w:after="0" w:afterAutospacing="0"/>
        <w:ind w:firstLine="709"/>
        <w:jc w:val="center"/>
        <w:rPr>
          <w:rFonts w:asciiTheme="minorHAnsi" w:hAnsiTheme="minorHAnsi"/>
          <w:b/>
          <w:bCs/>
        </w:rPr>
      </w:pPr>
      <w:r>
        <w:rPr>
          <w:rFonts w:asciiTheme="minorHAnsi" w:hAnsiTheme="minorHAnsi"/>
          <w:b/>
          <w:bCs/>
        </w:rPr>
        <w:lastRenderedPageBreak/>
        <w:t>note di regia</w:t>
      </w:r>
    </w:p>
    <w:p w14:paraId="4721323E" w14:textId="77777777" w:rsidR="004B7D1D" w:rsidRDefault="004B7D1D" w:rsidP="004B7D1D">
      <w:pPr>
        <w:pStyle w:val="NormaleWeb"/>
        <w:spacing w:before="0" w:beforeAutospacing="0" w:after="0" w:afterAutospacing="0"/>
        <w:ind w:firstLine="709"/>
        <w:jc w:val="center"/>
        <w:rPr>
          <w:rFonts w:asciiTheme="minorHAnsi" w:hAnsiTheme="minorHAnsi"/>
          <w:b/>
          <w:bCs/>
        </w:rPr>
      </w:pPr>
    </w:p>
    <w:p w14:paraId="00C2534E" w14:textId="77777777" w:rsidR="0096412A" w:rsidRPr="0034642D" w:rsidRDefault="0034642D" w:rsidP="00182849">
      <w:pPr>
        <w:pStyle w:val="NormaleWeb"/>
        <w:spacing w:before="0" w:beforeAutospacing="0" w:after="0" w:afterAutospacing="0"/>
        <w:ind w:firstLine="709"/>
        <w:jc w:val="both"/>
        <w:rPr>
          <w:rFonts w:asciiTheme="minorHAnsi" w:hAnsiTheme="minorHAnsi"/>
        </w:rPr>
      </w:pPr>
      <w:r w:rsidRPr="004B7D1D">
        <w:rPr>
          <w:rFonts w:asciiTheme="minorHAnsi" w:hAnsiTheme="minorHAnsi"/>
        </w:rPr>
        <w:t>È</w:t>
      </w:r>
      <w:r w:rsidR="0096412A" w:rsidRPr="004B7D1D">
        <w:rPr>
          <w:rFonts w:asciiTheme="minorHAnsi" w:hAnsiTheme="minorHAnsi"/>
        </w:rPr>
        <w:t xml:space="preserve"> da oltre 30 anni che questa storia attende di essere portata all’attenzione del pubblico</w:t>
      </w:r>
      <w:r w:rsidR="0096412A" w:rsidRPr="0034642D">
        <w:rPr>
          <w:rFonts w:asciiTheme="minorHAnsi" w:hAnsiTheme="minorHAnsi"/>
        </w:rPr>
        <w:t xml:space="preserve"> internazionale.</w:t>
      </w:r>
    </w:p>
    <w:p w14:paraId="3A027A8E" w14:textId="77777777"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Trattandosi di una vicenda con scabrose ramificazioni ancora attuali in un tessuto che coinvolge la politica, la criminalità organizzata e una parte della Chiesa, si può capire il perché di tanto ritardo.</w:t>
      </w:r>
    </w:p>
    <w:p w14:paraId="0C245B4D" w14:textId="77777777"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 xml:space="preserve">Sinora nessun pontefice ha preso la decisione di aprire le carte del caso Orlandi, che pure si sanno secretate in Vaticano. Papa </w:t>
      </w:r>
      <w:proofErr w:type="spellStart"/>
      <w:r w:rsidRPr="0034642D">
        <w:rPr>
          <w:rFonts w:asciiTheme="minorHAnsi" w:hAnsiTheme="minorHAnsi"/>
        </w:rPr>
        <w:t>Bergoglio</w:t>
      </w:r>
      <w:proofErr w:type="spellEnd"/>
      <w:r w:rsidRPr="0034642D">
        <w:rPr>
          <w:rFonts w:asciiTheme="minorHAnsi" w:hAnsiTheme="minorHAnsi"/>
        </w:rPr>
        <w:t xml:space="preserve"> ha mosso i primi passi ed è probabile che altri seguiranno. Ecco perché siamo convinti che questo film arrivi nel momento giusto e possa offrire un importante contributo. </w:t>
      </w:r>
    </w:p>
    <w:p w14:paraId="69CF6360" w14:textId="77777777"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La vicenda è nota: il 22 giugno 1983, una ragazza di 15 anni, Emanuela Orlandi, sparisce dal centro d</w:t>
      </w:r>
      <w:r w:rsidR="00182849">
        <w:rPr>
          <w:rFonts w:asciiTheme="minorHAnsi" w:hAnsiTheme="minorHAnsi"/>
        </w:rPr>
        <w:t>i Roma e non farà più ritorno. È</w:t>
      </w:r>
      <w:r w:rsidRPr="0034642D">
        <w:rPr>
          <w:rFonts w:asciiTheme="minorHAnsi" w:hAnsiTheme="minorHAnsi"/>
        </w:rPr>
        <w:t xml:space="preserve"> figlia di un commesso pontificio e ben presto si capisce che la questione coinvolge il Vaticano. La sua scomparsa è l’occasione per raccontare la piramide omertosa che da quel momento metterà in ginocchio la capitale. </w:t>
      </w:r>
    </w:p>
    <w:p w14:paraId="542441E0" w14:textId="77777777"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 xml:space="preserve">Affrontare senza veli un materiale così incandescente farà certamente discutere. C’è chi si domanderà com’è possibile? Non pochi si risentiranno. Ma, come dice un vescovo in una scena del film, “meglio il clamore del silenzio”.  </w:t>
      </w:r>
    </w:p>
    <w:p w14:paraId="0E000CB7" w14:textId="77777777"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 xml:space="preserve">La Banda della Magliana, per esempio, resa celebre dal romanzo di De Cataldo “Romanzo criminale”, ha ispirato film e serie televisive di successo, eppure solo oggi si capisce che non è quella mitizzata dai media. In realtà era composta da non più di una decina di “accattoni e straccioni”, come li definisce Massimo Carminati, “il cecato” diventato tristemente famoso con l’inchiesta “Mafia capitale”. </w:t>
      </w:r>
    </w:p>
    <w:p w14:paraId="32F46FE5" w14:textId="77777777"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A tirare le fila della malavita e dei suoi intrecci con i palazzi del potere erano invece i “</w:t>
      </w:r>
      <w:proofErr w:type="spellStart"/>
      <w:r w:rsidRPr="0034642D">
        <w:rPr>
          <w:rFonts w:asciiTheme="minorHAnsi" w:hAnsiTheme="minorHAnsi"/>
        </w:rPr>
        <w:t>Testaccini</w:t>
      </w:r>
      <w:proofErr w:type="spellEnd"/>
      <w:r w:rsidRPr="0034642D">
        <w:rPr>
          <w:rFonts w:asciiTheme="minorHAnsi" w:hAnsiTheme="minorHAnsi"/>
        </w:rPr>
        <w:t xml:space="preserve">”, dal nome del quartiere Testaccio di Roma, guidati da Enrico De </w:t>
      </w:r>
      <w:proofErr w:type="spellStart"/>
      <w:r w:rsidRPr="0034642D">
        <w:rPr>
          <w:rFonts w:asciiTheme="minorHAnsi" w:hAnsiTheme="minorHAnsi"/>
        </w:rPr>
        <w:t>Pedis</w:t>
      </w:r>
      <w:proofErr w:type="spellEnd"/>
      <w:r w:rsidRPr="0034642D">
        <w:rPr>
          <w:rFonts w:asciiTheme="minorHAnsi" w:hAnsiTheme="minorHAnsi"/>
        </w:rPr>
        <w:t xml:space="preserve">, di cui Carminati sarà l’erede. La “batteria” dei </w:t>
      </w:r>
      <w:proofErr w:type="spellStart"/>
      <w:r w:rsidRPr="0034642D">
        <w:rPr>
          <w:rFonts w:asciiTheme="minorHAnsi" w:hAnsiTheme="minorHAnsi"/>
        </w:rPr>
        <w:t>Testaccini</w:t>
      </w:r>
      <w:proofErr w:type="spellEnd"/>
      <w:r w:rsidRPr="0034642D">
        <w:rPr>
          <w:rFonts w:asciiTheme="minorHAnsi" w:hAnsiTheme="minorHAnsi"/>
        </w:rPr>
        <w:t xml:space="preserve"> è a sua volta affiliata a un network criminale così variegato che neppure la penna di un fantasista avrebbe potuto immaginare.</w:t>
      </w:r>
    </w:p>
    <w:p w14:paraId="66756C7F" w14:textId="77777777"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Attraverso l’indagine sulla sparizione di quella povera ragazza, colpevole soltanto di essere cittadina vaticana, si abbozza qui un affresco di vita nazionale, una specie di Guernica italiana, dove bande di malviventi si intrecciano al dominio politico e finanziario, in contiguità con una parte rilevante di prelati più vicini all’inferno che al paradiso.</w:t>
      </w:r>
    </w:p>
    <w:p w14:paraId="41D028D7" w14:textId="77777777"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Nel corso delle riprese, grazie alla collaborazione della famiglia Orlandi e ai suggerimenti di alcuni magistrati, sono stati scoperti avvenimenti mai divulgati prima d’ora, la cui consistenza potrebbe costituire materiale per riaprire le indagini, forse chiuse troppo prematuramente.</w:t>
      </w:r>
    </w:p>
    <w:p w14:paraId="69BB9EBD" w14:textId="77777777"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Come direbbe Shakespeare, in questa storia tutto è così incredibilmente vero da sembrare impossibile.</w:t>
      </w:r>
    </w:p>
    <w:p w14:paraId="5DC5A24F" w14:textId="77777777" w:rsidR="0096412A"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Per quanto il cinema sia sempre finzione, ogni avvenimento qui narrato è suffragato da una rigorosa documentazione e da testimonianze acclarate da sentenze passate in giudicato. Di qui, la scelta di fare nomi e cognomi senza ricorrere all’anonimato.</w:t>
      </w:r>
    </w:p>
    <w:p w14:paraId="01F08EE3" w14:textId="77777777" w:rsidR="00EA7EEF" w:rsidRDefault="00EA7EEF" w:rsidP="00182849">
      <w:pPr>
        <w:pStyle w:val="NormaleWeb"/>
        <w:jc w:val="right"/>
        <w:rPr>
          <w:rFonts w:asciiTheme="minorHAnsi" w:hAnsiTheme="minorHAnsi"/>
        </w:rPr>
      </w:pPr>
    </w:p>
    <w:p w14:paraId="04A65A4F" w14:textId="77777777" w:rsidR="00182849" w:rsidRDefault="00182849" w:rsidP="00182849">
      <w:pPr>
        <w:pStyle w:val="NormaleWeb"/>
        <w:jc w:val="right"/>
        <w:rPr>
          <w:rFonts w:asciiTheme="minorHAnsi" w:hAnsiTheme="minorHAnsi"/>
        </w:rPr>
      </w:pPr>
      <w:r>
        <w:rPr>
          <w:rFonts w:asciiTheme="minorHAnsi" w:hAnsiTheme="minorHAnsi"/>
        </w:rPr>
        <w:t>Roberto Faenza</w:t>
      </w:r>
    </w:p>
    <w:p w14:paraId="0795D721" w14:textId="52496BC8" w:rsidR="0096412A" w:rsidRDefault="0096412A" w:rsidP="004B7D1D"/>
    <w:p w14:paraId="65B8ABA6" w14:textId="77777777" w:rsidR="004B7D1D" w:rsidRDefault="004B7D1D" w:rsidP="004B7D1D"/>
    <w:p w14:paraId="789DF0E5" w14:textId="77777777" w:rsidR="004B7D1D" w:rsidRDefault="004B7D1D" w:rsidP="004B7D1D"/>
    <w:p w14:paraId="5E2F691E" w14:textId="77777777" w:rsidR="004B7D1D" w:rsidRDefault="004B7D1D" w:rsidP="004B7D1D"/>
    <w:p w14:paraId="5BE07B57" w14:textId="77777777" w:rsidR="004B7D1D" w:rsidRPr="004B7D1D" w:rsidRDefault="004B7D1D" w:rsidP="004B7D1D">
      <w:pPr>
        <w:rPr>
          <w:rFonts w:eastAsia="Times New Roman" w:cs="Times New Roman"/>
          <w:sz w:val="24"/>
          <w:szCs w:val="24"/>
          <w:lang w:eastAsia="it-IT"/>
        </w:rPr>
      </w:pPr>
    </w:p>
    <w:p w14:paraId="676375D5" w14:textId="747FC0C6" w:rsidR="004B7D1D" w:rsidRPr="004B7D1D" w:rsidRDefault="004B7D1D" w:rsidP="004B7D1D">
      <w:pPr>
        <w:pStyle w:val="NormaleWeb"/>
        <w:spacing w:line="288" w:lineRule="auto"/>
        <w:ind w:firstLine="709"/>
        <w:jc w:val="center"/>
        <w:rPr>
          <w:rFonts w:asciiTheme="minorHAnsi" w:hAnsiTheme="minorHAnsi"/>
        </w:rPr>
      </w:pPr>
      <w:r w:rsidRPr="004B7D1D">
        <w:rPr>
          <w:rFonts w:asciiTheme="minorHAnsi" w:hAnsiTheme="minorHAnsi"/>
          <w:b/>
          <w:bCs/>
        </w:rPr>
        <w:lastRenderedPageBreak/>
        <w:t>cronologia dei fatti sul caso</w:t>
      </w:r>
      <w:r w:rsidRPr="004B7D1D">
        <w:rPr>
          <w:rFonts w:asciiTheme="minorHAnsi" w:hAnsiTheme="minorHAnsi"/>
          <w:b/>
          <w:bCs/>
        </w:rPr>
        <w:t xml:space="preserve"> Orlandi</w:t>
      </w:r>
    </w:p>
    <w:p w14:paraId="1A6AB274" w14:textId="77777777" w:rsidR="0034642D" w:rsidRPr="00EA7EEF" w:rsidRDefault="0096412A" w:rsidP="00EA7EEF">
      <w:pPr>
        <w:pStyle w:val="NormaleWeb"/>
        <w:spacing w:line="288" w:lineRule="auto"/>
        <w:ind w:firstLine="709"/>
        <w:jc w:val="both"/>
        <w:rPr>
          <w:rFonts w:asciiTheme="minorHAnsi" w:hAnsiTheme="minorHAnsi"/>
        </w:rPr>
      </w:pPr>
      <w:r w:rsidRPr="00EA7EEF">
        <w:rPr>
          <w:rFonts w:asciiTheme="minorHAnsi" w:hAnsiTheme="minorHAnsi"/>
        </w:rPr>
        <w:t xml:space="preserve">Emanuela Orlandi scompare dal centro di Roma nel pomeriggio del 22 giugno 1983, all’età di 15 anni. A lei viene collegata la sparizione di un'altra adolescente </w:t>
      </w:r>
      <w:hyperlink r:id="rId14" w:tooltip="Roma" w:history="1">
        <w:r w:rsidRPr="00EA7EEF">
          <w:rPr>
            <w:rFonts w:asciiTheme="minorHAnsi" w:hAnsiTheme="minorHAnsi"/>
          </w:rPr>
          <w:t>romana</w:t>
        </w:r>
      </w:hyperlink>
      <w:r w:rsidRPr="00EA7EEF">
        <w:rPr>
          <w:rFonts w:asciiTheme="minorHAnsi" w:hAnsiTheme="minorHAnsi"/>
        </w:rPr>
        <w:t xml:space="preserve">, </w:t>
      </w:r>
      <w:hyperlink r:id="rId15" w:tooltip="Sparizione di Mirella Gregori" w:history="1">
        <w:r w:rsidRPr="00EA7EEF">
          <w:rPr>
            <w:rFonts w:asciiTheme="minorHAnsi" w:hAnsiTheme="minorHAnsi"/>
          </w:rPr>
          <w:t>Mirella Gregori</w:t>
        </w:r>
      </w:hyperlink>
      <w:r w:rsidR="0034642D" w:rsidRPr="00EA7EEF">
        <w:rPr>
          <w:rFonts w:asciiTheme="minorHAnsi" w:hAnsiTheme="minorHAnsi"/>
        </w:rPr>
        <w:t xml:space="preserve">, avvenuta il mese prima, </w:t>
      </w:r>
      <w:r w:rsidRPr="00EA7EEF">
        <w:rPr>
          <w:rFonts w:asciiTheme="minorHAnsi" w:hAnsiTheme="minorHAnsi"/>
        </w:rPr>
        <w:t xml:space="preserve">il 7 maggio </w:t>
      </w:r>
      <w:hyperlink r:id="rId16" w:tooltip="1983" w:history="1">
        <w:r w:rsidRPr="00EA7EEF">
          <w:rPr>
            <w:rFonts w:asciiTheme="minorHAnsi" w:hAnsiTheme="minorHAnsi"/>
          </w:rPr>
          <w:t>198</w:t>
        </w:r>
        <w:bookmarkStart w:id="0" w:name="_GoBack"/>
        <w:bookmarkEnd w:id="0"/>
        <w:r w:rsidRPr="00EA7EEF">
          <w:rPr>
            <w:rFonts w:asciiTheme="minorHAnsi" w:hAnsiTheme="minorHAnsi"/>
          </w:rPr>
          <w:t>3</w:t>
        </w:r>
      </w:hyperlink>
      <w:r w:rsidRPr="00EA7EEF">
        <w:rPr>
          <w:rFonts w:asciiTheme="minorHAnsi" w:hAnsiTheme="minorHAnsi"/>
        </w:rPr>
        <w:t xml:space="preserve">, mai più ritrovata. Emanuela è figlia di un messo pontificio e abita in Vaticano con la famiglia (madre, padre, un fratello e tre sorelle, di cui Emanuela è la penultima). Aveva appena terminato il secondo anno del </w:t>
      </w:r>
      <w:hyperlink r:id="rId17" w:tooltip="Liceo scientifico" w:history="1">
        <w:r w:rsidRPr="00EA7EEF">
          <w:rPr>
            <w:rFonts w:asciiTheme="minorHAnsi" w:hAnsiTheme="minorHAnsi"/>
          </w:rPr>
          <w:t>liceo scientifico</w:t>
        </w:r>
      </w:hyperlink>
      <w:r w:rsidRPr="00EA7EEF">
        <w:rPr>
          <w:rFonts w:asciiTheme="minorHAnsi" w:hAnsiTheme="minorHAnsi"/>
        </w:rPr>
        <w:t xml:space="preserve"> presso il </w:t>
      </w:r>
      <w:hyperlink r:id="rId18" w:tooltip="Convitto nazionale Vittorio Emanuele II (Roma)" w:history="1">
        <w:r w:rsidRPr="00EA7EEF">
          <w:rPr>
            <w:rFonts w:asciiTheme="minorHAnsi" w:hAnsiTheme="minorHAnsi"/>
          </w:rPr>
          <w:t>Convitto Nazionale Vittorio Emanuele II</w:t>
        </w:r>
      </w:hyperlink>
      <w:r w:rsidRPr="00EA7EEF">
        <w:rPr>
          <w:rFonts w:asciiTheme="minorHAnsi" w:hAnsiTheme="minorHAnsi"/>
        </w:rPr>
        <w:t xml:space="preserve">, dove era stata rimandata a settembre in latino e francese. Frequentava inoltre una scuola di musica in piazza </w:t>
      </w:r>
      <w:hyperlink r:id="rId19" w:tooltip="Basilica di Sant'Apollinare (Roma)" w:history="1">
        <w:r w:rsidRPr="00EA7EEF">
          <w:rPr>
            <w:rFonts w:asciiTheme="minorHAnsi" w:hAnsiTheme="minorHAnsi"/>
          </w:rPr>
          <w:t>Sant'Apollinare</w:t>
        </w:r>
      </w:hyperlink>
      <w:r w:rsidRPr="00EA7EEF">
        <w:rPr>
          <w:rFonts w:asciiTheme="minorHAnsi" w:hAnsiTheme="minorHAnsi"/>
        </w:rPr>
        <w:t xml:space="preserve"> a </w:t>
      </w:r>
      <w:hyperlink r:id="rId20" w:tooltip="Roma" w:history="1">
        <w:r w:rsidRPr="00EA7EEF">
          <w:rPr>
            <w:rFonts w:asciiTheme="minorHAnsi" w:hAnsiTheme="minorHAnsi"/>
          </w:rPr>
          <w:t>Roma</w:t>
        </w:r>
      </w:hyperlink>
      <w:r w:rsidRPr="00EA7EEF">
        <w:rPr>
          <w:rFonts w:asciiTheme="minorHAnsi" w:hAnsiTheme="minorHAnsi"/>
        </w:rPr>
        <w:t xml:space="preserve">, dove seguiva corsi di </w:t>
      </w:r>
      <w:hyperlink r:id="rId21" w:tooltip="Pianoforte" w:history="1">
        <w:r w:rsidRPr="00EA7EEF">
          <w:rPr>
            <w:rFonts w:asciiTheme="minorHAnsi" w:hAnsiTheme="minorHAnsi"/>
          </w:rPr>
          <w:t>pianoforte</w:t>
        </w:r>
      </w:hyperlink>
      <w:r w:rsidRPr="00EA7EEF">
        <w:rPr>
          <w:rFonts w:asciiTheme="minorHAnsi" w:hAnsiTheme="minorHAnsi"/>
        </w:rPr>
        <w:t xml:space="preserve">, </w:t>
      </w:r>
      <w:hyperlink r:id="rId22" w:tooltip="Solfeggio" w:history="1">
        <w:r w:rsidRPr="00EA7EEF">
          <w:rPr>
            <w:rFonts w:asciiTheme="minorHAnsi" w:hAnsiTheme="minorHAnsi"/>
          </w:rPr>
          <w:t>solfeggio</w:t>
        </w:r>
      </w:hyperlink>
      <w:r w:rsidRPr="00EA7EEF">
        <w:rPr>
          <w:rFonts w:asciiTheme="minorHAnsi" w:hAnsiTheme="minorHAnsi"/>
        </w:rPr>
        <w:t xml:space="preserve">, </w:t>
      </w:r>
      <w:hyperlink r:id="rId23" w:tooltip="Flauto traverso" w:history="1">
        <w:r w:rsidRPr="00EA7EEF">
          <w:rPr>
            <w:rFonts w:asciiTheme="minorHAnsi" w:hAnsiTheme="minorHAnsi"/>
          </w:rPr>
          <w:t>flauto traverso</w:t>
        </w:r>
      </w:hyperlink>
      <w:r w:rsidRPr="00EA7EEF">
        <w:rPr>
          <w:rFonts w:asciiTheme="minorHAnsi" w:hAnsiTheme="minorHAnsi"/>
        </w:rPr>
        <w:t xml:space="preserve"> e </w:t>
      </w:r>
      <w:hyperlink r:id="rId24" w:tooltip="Canto corale" w:history="1">
        <w:r w:rsidRPr="00EA7EEF">
          <w:rPr>
            <w:rFonts w:asciiTheme="minorHAnsi" w:hAnsiTheme="minorHAnsi"/>
          </w:rPr>
          <w:t>canto corale</w:t>
        </w:r>
      </w:hyperlink>
      <w:r w:rsidRPr="00EA7EEF">
        <w:rPr>
          <w:rFonts w:asciiTheme="minorHAnsi" w:hAnsiTheme="minorHAnsi"/>
        </w:rPr>
        <w:t xml:space="preserve">. Le ultime persone a vederla sono due compagne del corso, Maria Grazia Casini e Raffaella </w:t>
      </w:r>
      <w:proofErr w:type="spellStart"/>
      <w:r w:rsidRPr="00EA7EEF">
        <w:rPr>
          <w:rFonts w:asciiTheme="minorHAnsi" w:hAnsiTheme="minorHAnsi"/>
        </w:rPr>
        <w:t>Monzi</w:t>
      </w:r>
      <w:proofErr w:type="spellEnd"/>
      <w:r w:rsidRPr="00EA7EEF">
        <w:rPr>
          <w:rFonts w:asciiTheme="minorHAnsi" w:hAnsiTheme="minorHAnsi"/>
        </w:rPr>
        <w:t xml:space="preserve">: si salutano alla fermata dell'autobus in Corso Rinascimento, davanti al Senato. Una delle due ragazze, Raffaella, rimane talmente traumatizzata dalla scomparsa dell’amica da portarne per sempre i segni. Dopo due giorni, inizia ad arrivare alla famiglia una serie di telefonate, prima di un sedicente Pierluigi, quindi di un sedicente Mario, i quali sostengono di avere incontrato Emanuela e che presto tornerà a casa. Anni dopo, gli inquirenti avranno il sospetto che la voce di "Mario" potesse essere quella di un personaggio vicino alla </w:t>
      </w:r>
      <w:hyperlink r:id="rId25" w:tooltip="Banda della Magliana" w:history="1">
        <w:r w:rsidRPr="00EA7EEF">
          <w:rPr>
            <w:rFonts w:asciiTheme="minorHAnsi" w:hAnsiTheme="minorHAnsi"/>
          </w:rPr>
          <w:t>Banda della Magliana</w:t>
        </w:r>
      </w:hyperlink>
      <w:r w:rsidRPr="00EA7EEF">
        <w:rPr>
          <w:rFonts w:asciiTheme="minorHAnsi" w:hAnsiTheme="minorHAnsi"/>
        </w:rPr>
        <w:t xml:space="preserve">. Appurato che le telecamere di sorveglianza del Senato erano guaste nei giorni della scomparsa, un vigile e un poliziotto di guardia ebbero a ricordare una ragazza che poteva essere Emanuela salire su una BMW scura, ma senza certezza. Anni dopo, la BMW sospettata del sequestro verrà ritrovata abbandonata nel parcheggio di Villa Borghese e si scoprirà che era appartenuta a Flavio Carboni, il faccendiere che accompagnò il banchiere Roberto Calvi a Londra, dove venne poi trovato impiccato sotto il ponte dei Black </w:t>
      </w:r>
      <w:proofErr w:type="spellStart"/>
      <w:r w:rsidRPr="00EA7EEF">
        <w:rPr>
          <w:rFonts w:asciiTheme="minorHAnsi" w:hAnsiTheme="minorHAnsi"/>
        </w:rPr>
        <w:t>Friars</w:t>
      </w:r>
      <w:proofErr w:type="spellEnd"/>
      <w:r w:rsidRPr="00EA7EEF">
        <w:rPr>
          <w:rFonts w:asciiTheme="minorHAnsi" w:hAnsiTheme="minorHAnsi"/>
        </w:rPr>
        <w:t>.  Domenica 3 luglio 1983 Papa Wojtyla, durante l'</w:t>
      </w:r>
      <w:hyperlink r:id="rId26" w:tooltip="Angelus" w:history="1">
        <w:r w:rsidRPr="00EA7EEF">
          <w:rPr>
            <w:rFonts w:asciiTheme="minorHAnsi" w:hAnsiTheme="minorHAnsi"/>
          </w:rPr>
          <w:t>Angelus</w:t>
        </w:r>
      </w:hyperlink>
      <w:r w:rsidRPr="00EA7EEF">
        <w:rPr>
          <w:rFonts w:asciiTheme="minorHAnsi" w:hAnsiTheme="minorHAnsi"/>
        </w:rPr>
        <w:t xml:space="preserve">, rivolge un appello ai responsabili della scomparsa di Emanuela, ufficializzando per la prima volta l'ipotesi del sequestro. Da questo momento entrano in gioco personaggi di ogni genere, agenti segreti, sciacalli e non pochi mitomani. Appaiono e scompaiono con la stessa rapidità. </w:t>
      </w:r>
      <w:r w:rsidR="00EA7EEF" w:rsidRPr="00EA7EEF">
        <w:rPr>
          <w:rFonts w:asciiTheme="minorHAnsi" w:hAnsiTheme="minorHAnsi"/>
        </w:rPr>
        <w:t>Finché</w:t>
      </w:r>
      <w:r w:rsidRPr="00EA7EEF">
        <w:rPr>
          <w:rFonts w:asciiTheme="minorHAnsi" w:hAnsiTheme="minorHAnsi"/>
        </w:rPr>
        <w:t xml:space="preserve"> viene tirato in ballo l’attentatore del Papa, il turco </w:t>
      </w:r>
      <w:hyperlink r:id="rId27" w:tooltip="Mehmet Ali Ağca" w:history="1">
        <w:proofErr w:type="spellStart"/>
        <w:r w:rsidRPr="00EA7EEF">
          <w:rPr>
            <w:rFonts w:asciiTheme="minorHAnsi" w:hAnsiTheme="minorHAnsi"/>
          </w:rPr>
          <w:t>Mehmet</w:t>
        </w:r>
        <w:proofErr w:type="spellEnd"/>
        <w:r w:rsidRPr="00EA7EEF">
          <w:rPr>
            <w:rFonts w:asciiTheme="minorHAnsi" w:hAnsiTheme="minorHAnsi"/>
          </w:rPr>
          <w:t xml:space="preserve"> Ali </w:t>
        </w:r>
        <w:proofErr w:type="spellStart"/>
        <w:r w:rsidRPr="00EA7EEF">
          <w:rPr>
            <w:rFonts w:asciiTheme="minorHAnsi" w:hAnsiTheme="minorHAnsi"/>
          </w:rPr>
          <w:t>Ağca</w:t>
        </w:r>
        <w:proofErr w:type="spellEnd"/>
      </w:hyperlink>
      <w:r w:rsidRPr="00EA7EEF">
        <w:rPr>
          <w:rFonts w:asciiTheme="minorHAnsi" w:hAnsiTheme="minorHAnsi"/>
        </w:rPr>
        <w:t xml:space="preserve">, l'uomo che il 13 maggio 1981 gli aveva sparato in </w:t>
      </w:r>
      <w:hyperlink r:id="rId28" w:tooltip="Piazza San Pietro" w:history="1">
        <w:r w:rsidRPr="00EA7EEF">
          <w:rPr>
            <w:rFonts w:asciiTheme="minorHAnsi" w:hAnsiTheme="minorHAnsi"/>
          </w:rPr>
          <w:t>Piazza San Pietro</w:t>
        </w:r>
      </w:hyperlink>
      <w:r w:rsidRPr="00EA7EEF">
        <w:rPr>
          <w:rFonts w:asciiTheme="minorHAnsi" w:hAnsiTheme="minorHAnsi"/>
        </w:rPr>
        <w:t xml:space="preserve">. I sedicenti sequestratori di Emanuela, i cosiddetti Lupi grigi, chiedono la liberazione del compagno in cambio della consegna della ragazza. Ancora un anno dopo dichiareranno di custodire sia la Orlandi che Mirella Gregori. Intanto, seguendo le contraddittorie dichiarazioni di Ali </w:t>
      </w:r>
      <w:proofErr w:type="spellStart"/>
      <w:r w:rsidRPr="00EA7EEF">
        <w:rPr>
          <w:rFonts w:asciiTheme="minorHAnsi" w:hAnsiTheme="minorHAnsi"/>
        </w:rPr>
        <w:t>Ağca</w:t>
      </w:r>
      <w:proofErr w:type="spellEnd"/>
      <w:r w:rsidRPr="00EA7EEF">
        <w:rPr>
          <w:rFonts w:asciiTheme="minorHAnsi" w:hAnsiTheme="minorHAnsi"/>
        </w:rPr>
        <w:t xml:space="preserve">, entrano in scena i servizi segreti della Bulgaria e della Germania dell’est, che si riveleranno una nuova forma di depistaggio, nonostante i dubbi di alcuni magistrati italiani. Quando nel </w:t>
      </w:r>
      <w:hyperlink r:id="rId29" w:tooltip="2010" w:history="1">
        <w:r w:rsidRPr="00EA7EEF">
          <w:rPr>
            <w:rFonts w:asciiTheme="minorHAnsi" w:hAnsiTheme="minorHAnsi"/>
          </w:rPr>
          <w:t>2010</w:t>
        </w:r>
      </w:hyperlink>
      <w:r w:rsidRPr="00EA7EEF">
        <w:rPr>
          <w:rFonts w:asciiTheme="minorHAnsi" w:hAnsiTheme="minorHAnsi"/>
        </w:rPr>
        <w:t xml:space="preserve"> Pietro Orlandi, fratello di Emanuela, ebbe un colloquio con </w:t>
      </w:r>
      <w:hyperlink r:id="rId30" w:tooltip="Mehmet Ali Ağca" w:history="1">
        <w:r w:rsidRPr="00EA7EEF">
          <w:rPr>
            <w:rFonts w:asciiTheme="minorHAnsi" w:hAnsiTheme="minorHAnsi"/>
          </w:rPr>
          <w:t xml:space="preserve">Ali </w:t>
        </w:r>
        <w:proofErr w:type="spellStart"/>
        <w:r w:rsidRPr="00EA7EEF">
          <w:rPr>
            <w:rFonts w:asciiTheme="minorHAnsi" w:hAnsiTheme="minorHAnsi"/>
          </w:rPr>
          <w:t>Ağca</w:t>
        </w:r>
        <w:proofErr w:type="spellEnd"/>
      </w:hyperlink>
      <w:r w:rsidRPr="00EA7EEF">
        <w:rPr>
          <w:rFonts w:asciiTheme="minorHAnsi" w:hAnsiTheme="minorHAnsi"/>
        </w:rPr>
        <w:t xml:space="preserve">, l’uomo suggerì l'ipotesi del rapimento per conto del Vaticano e fece il nome di un cardinale, </w:t>
      </w:r>
      <w:hyperlink r:id="rId31" w:tooltip="Giovanni Battista Re" w:history="1">
        <w:r w:rsidRPr="00EA7EEF">
          <w:rPr>
            <w:rFonts w:asciiTheme="minorHAnsi" w:hAnsiTheme="minorHAnsi"/>
          </w:rPr>
          <w:t>Giovanni Battista Re</w:t>
        </w:r>
      </w:hyperlink>
      <w:r w:rsidRPr="00EA7EEF">
        <w:rPr>
          <w:rFonts w:asciiTheme="minorHAnsi" w:hAnsiTheme="minorHAnsi"/>
        </w:rPr>
        <w:t xml:space="preserve">, quale persona informata dei fatti. Il prelato negò fermamente il suo coinvolgimento. Già prima delle insinuazioni del terrorista turco, i magistrati inquirenti avevano sospettato che dietro al sequestro di Emanuela potessero agire personaggi interessati a ricattare il Vaticano, in relazione a misteriosi flussi di denaro depositati nelle casse dello IOR, la banca del Vaticano. Questa, sin dal 1981 era diretta da Monsignor Paul Casimir </w:t>
      </w:r>
      <w:proofErr w:type="spellStart"/>
      <w:r w:rsidRPr="00EA7EEF">
        <w:rPr>
          <w:rFonts w:asciiTheme="minorHAnsi" w:hAnsiTheme="minorHAnsi"/>
        </w:rPr>
        <w:t>Marcinkus</w:t>
      </w:r>
      <w:proofErr w:type="spellEnd"/>
      <w:r w:rsidRPr="00EA7EEF">
        <w:rPr>
          <w:rFonts w:asciiTheme="minorHAnsi" w:hAnsiTheme="minorHAnsi"/>
        </w:rPr>
        <w:t xml:space="preserve"> (si dice che suo padre fosse stato l’autista prediletto di Al Capone), socio di Roberto Calvi (che aveva conosciuto tramite Michele Sindona). I due </w:t>
      </w:r>
      <w:r w:rsidRPr="00EA7EEF">
        <w:rPr>
          <w:rFonts w:asciiTheme="minorHAnsi" w:hAnsiTheme="minorHAnsi"/>
        </w:rPr>
        <w:lastRenderedPageBreak/>
        <w:t xml:space="preserve">avevano fondato alle Bahamas la Cisalpina </w:t>
      </w:r>
      <w:proofErr w:type="spellStart"/>
      <w:r w:rsidRPr="00EA7EEF">
        <w:rPr>
          <w:rFonts w:asciiTheme="minorHAnsi" w:hAnsiTheme="minorHAnsi"/>
        </w:rPr>
        <w:t>Overseas</w:t>
      </w:r>
      <w:proofErr w:type="spellEnd"/>
      <w:r w:rsidRPr="00EA7EEF">
        <w:rPr>
          <w:rFonts w:asciiTheme="minorHAnsi" w:hAnsiTheme="minorHAnsi"/>
        </w:rPr>
        <w:t xml:space="preserve"> Nassau </w:t>
      </w:r>
      <w:proofErr w:type="spellStart"/>
      <w:r w:rsidRPr="00EA7EEF">
        <w:rPr>
          <w:rFonts w:asciiTheme="minorHAnsi" w:hAnsiTheme="minorHAnsi"/>
        </w:rPr>
        <w:t>Bank</w:t>
      </w:r>
      <w:proofErr w:type="spellEnd"/>
      <w:r w:rsidRPr="00EA7EEF">
        <w:rPr>
          <w:rFonts w:asciiTheme="minorHAnsi" w:hAnsiTheme="minorHAnsi"/>
        </w:rPr>
        <w:t xml:space="preserve"> e insieme contribuiranno al crack del Banco Ambrosiano. La </w:t>
      </w:r>
      <w:proofErr w:type="spellStart"/>
      <w:r w:rsidRPr="00EA7EEF">
        <w:rPr>
          <w:rFonts w:asciiTheme="minorHAnsi" w:hAnsiTheme="minorHAnsi"/>
        </w:rPr>
        <w:t>Overseas</w:t>
      </w:r>
      <w:proofErr w:type="spellEnd"/>
      <w:r w:rsidRPr="00EA7EEF">
        <w:rPr>
          <w:rFonts w:asciiTheme="minorHAnsi" w:hAnsiTheme="minorHAnsi"/>
        </w:rPr>
        <w:t xml:space="preserve">, nel cui consiglio di amministrazione sedevano sia lo stesso Sindona che il capo della P2 Licio Gelli, era </w:t>
      </w:r>
      <w:proofErr w:type="spellStart"/>
      <w:r w:rsidRPr="00EA7EEF">
        <w:rPr>
          <w:rFonts w:asciiTheme="minorHAnsi" w:hAnsiTheme="minorHAnsi"/>
        </w:rPr>
        <w:t>attenzionata</w:t>
      </w:r>
      <w:proofErr w:type="spellEnd"/>
      <w:r w:rsidRPr="00EA7EEF">
        <w:rPr>
          <w:rFonts w:asciiTheme="minorHAnsi" w:hAnsiTheme="minorHAnsi"/>
        </w:rPr>
        <w:t xml:space="preserve">, al pari dello IOR, dagli agenti del FBI per riciclaggio di denaro proveniente dal traffico di stupefacenti. Per </w:t>
      </w:r>
      <w:proofErr w:type="spellStart"/>
      <w:r w:rsidRPr="00EA7EEF">
        <w:rPr>
          <w:rFonts w:asciiTheme="minorHAnsi" w:hAnsiTheme="minorHAnsi"/>
        </w:rPr>
        <w:t>Marcinkus</w:t>
      </w:r>
      <w:proofErr w:type="spellEnd"/>
      <w:r w:rsidRPr="00EA7EEF">
        <w:rPr>
          <w:rFonts w:asciiTheme="minorHAnsi" w:hAnsiTheme="minorHAnsi"/>
        </w:rPr>
        <w:t xml:space="preserve"> sia la giustizia americana che italiana (con un mandato di cattura emesso nel 1987 dal tribunale di Milano) avevano chiesto l’arresto, evitato grazie al passaporto diplomatico concesso dallo stato del Vaticano. Fatto sta che i giudici incaricati di seguire il caso Orlandi, dopo aver battuto per anni le varie piste straniere, a partire dal 2005, a seguito di una misteriosa telefonata pervenuta alla trasmissione di Rai3 “Chi l’ha visto?”, hanno cominciato a orientarsi sulle tracce della malavita romana, sospettata di aver agito contro il Vaticano, “che non si decideva a restituire quanto aveva ricevuto” (parole di un collaboratore di giustizia). La telefonata a “Chi l’ha visto?” diceva: “riguardo al fatto di Emanuela Orlandi... per trovare la soluzione del caso, andate a vedere chi è sepolto nella cripta della Basilica di Sant'Apollinare e del favore che </w:t>
      </w:r>
      <w:proofErr w:type="spellStart"/>
      <w:r w:rsidRPr="00EA7EEF">
        <w:rPr>
          <w:rFonts w:asciiTheme="minorHAnsi" w:hAnsiTheme="minorHAnsi"/>
        </w:rPr>
        <w:t>Renatino</w:t>
      </w:r>
      <w:proofErr w:type="spellEnd"/>
      <w:r w:rsidRPr="00EA7EEF">
        <w:rPr>
          <w:rFonts w:asciiTheme="minorHAnsi" w:hAnsiTheme="minorHAnsi"/>
        </w:rPr>
        <w:t xml:space="preserve"> fece al cardinal Poletti”. </w:t>
      </w:r>
      <w:proofErr w:type="spellStart"/>
      <w:r w:rsidRPr="00EA7EEF">
        <w:rPr>
          <w:rFonts w:asciiTheme="minorHAnsi" w:hAnsiTheme="minorHAnsi"/>
        </w:rPr>
        <w:t>Renatino</w:t>
      </w:r>
      <w:proofErr w:type="spellEnd"/>
      <w:r w:rsidRPr="00EA7EEF">
        <w:rPr>
          <w:rFonts w:asciiTheme="minorHAnsi" w:hAnsiTheme="minorHAnsi"/>
        </w:rPr>
        <w:t xml:space="preserve"> è Enrico De </w:t>
      </w:r>
      <w:proofErr w:type="spellStart"/>
      <w:r w:rsidRPr="00EA7EEF">
        <w:rPr>
          <w:rFonts w:asciiTheme="minorHAnsi" w:hAnsiTheme="minorHAnsi"/>
        </w:rPr>
        <w:t>Pedis</w:t>
      </w:r>
      <w:proofErr w:type="spellEnd"/>
      <w:r w:rsidRPr="00EA7EEF">
        <w:rPr>
          <w:rFonts w:asciiTheme="minorHAnsi" w:hAnsiTheme="minorHAnsi"/>
        </w:rPr>
        <w:t xml:space="preserve">, soprannominato appunto </w:t>
      </w:r>
      <w:proofErr w:type="spellStart"/>
      <w:r w:rsidRPr="00EA7EEF">
        <w:rPr>
          <w:rFonts w:asciiTheme="minorHAnsi" w:hAnsiTheme="minorHAnsi"/>
        </w:rPr>
        <w:t>Renatino</w:t>
      </w:r>
      <w:proofErr w:type="spellEnd"/>
      <w:r w:rsidRPr="00EA7EEF">
        <w:rPr>
          <w:rFonts w:asciiTheme="minorHAnsi" w:hAnsiTheme="minorHAnsi"/>
        </w:rPr>
        <w:t xml:space="preserve"> sin da ragazzo, pare in onore del nome del padrino. La mitologia di romanzi e televisione ha collocato De </w:t>
      </w:r>
      <w:proofErr w:type="spellStart"/>
      <w:r w:rsidRPr="00EA7EEF">
        <w:rPr>
          <w:rFonts w:asciiTheme="minorHAnsi" w:hAnsiTheme="minorHAnsi"/>
        </w:rPr>
        <w:t>Pedis</w:t>
      </w:r>
      <w:proofErr w:type="spellEnd"/>
      <w:r w:rsidRPr="00EA7EEF">
        <w:rPr>
          <w:rFonts w:asciiTheme="minorHAnsi" w:hAnsiTheme="minorHAnsi"/>
        </w:rPr>
        <w:t xml:space="preserve"> al vertice della banda della Magliana. </w:t>
      </w:r>
      <w:r w:rsidR="00EA7EEF">
        <w:rPr>
          <w:rFonts w:asciiTheme="minorHAnsi" w:hAnsiTheme="minorHAnsi"/>
        </w:rPr>
        <w:t xml:space="preserve"> È </w:t>
      </w:r>
      <w:r w:rsidRPr="00EA7EEF">
        <w:rPr>
          <w:rFonts w:asciiTheme="minorHAnsi" w:hAnsiTheme="minorHAnsi"/>
        </w:rPr>
        <w:t xml:space="preserve">un errore, perché in realtà era il capo dei </w:t>
      </w:r>
      <w:proofErr w:type="spellStart"/>
      <w:r w:rsidRPr="00EA7EEF">
        <w:rPr>
          <w:rFonts w:asciiTheme="minorHAnsi" w:hAnsiTheme="minorHAnsi"/>
        </w:rPr>
        <w:t>Testaccini</w:t>
      </w:r>
      <w:proofErr w:type="spellEnd"/>
      <w:r w:rsidRPr="00EA7EEF">
        <w:rPr>
          <w:rFonts w:asciiTheme="minorHAnsi" w:hAnsiTheme="minorHAnsi"/>
        </w:rPr>
        <w:t xml:space="preserve">, dal quartiere Testaccio di Roma, la banda rivale. Seguendo dunque la pista De </w:t>
      </w:r>
      <w:proofErr w:type="spellStart"/>
      <w:r w:rsidRPr="00EA7EEF">
        <w:rPr>
          <w:rFonts w:asciiTheme="minorHAnsi" w:hAnsiTheme="minorHAnsi"/>
        </w:rPr>
        <w:t>Pedis</w:t>
      </w:r>
      <w:proofErr w:type="spellEnd"/>
      <w:r w:rsidRPr="00EA7EEF">
        <w:rPr>
          <w:rFonts w:asciiTheme="minorHAnsi" w:hAnsiTheme="minorHAnsi"/>
        </w:rPr>
        <w:t xml:space="preserve">, le indagini si muovono in una nuova direzione. L’uomo era stato arrestato varie volte, l’ultima da latitante nel 1984, seguendo la donna con cui conviveva in Via Vittorini </w:t>
      </w:r>
      <w:proofErr w:type="spellStart"/>
      <w:r w:rsidRPr="00EA7EEF">
        <w:rPr>
          <w:rFonts w:asciiTheme="minorHAnsi" w:hAnsiTheme="minorHAnsi"/>
        </w:rPr>
        <w:t>all’Eur</w:t>
      </w:r>
      <w:proofErr w:type="spellEnd"/>
      <w:r w:rsidRPr="00EA7EEF">
        <w:rPr>
          <w:rFonts w:asciiTheme="minorHAnsi" w:hAnsiTheme="minorHAnsi"/>
        </w:rPr>
        <w:t xml:space="preserve">. </w:t>
      </w:r>
      <w:r w:rsidR="00EA7EEF">
        <w:rPr>
          <w:rFonts w:asciiTheme="minorHAnsi" w:hAnsiTheme="minorHAnsi"/>
        </w:rPr>
        <w:t xml:space="preserve">È </w:t>
      </w:r>
      <w:r w:rsidRPr="00EA7EEF">
        <w:rPr>
          <w:rFonts w:asciiTheme="minorHAnsi" w:hAnsiTheme="minorHAnsi"/>
        </w:rPr>
        <w:t xml:space="preserve">così che viene alla ribalta il nome di Sabrina Minardi, ex moglie del calciatore della nazionale Bruno Giordano. La sua confessione è stata ritenuta parzialmente attendibile dalla magistratura, dopo avere effettuato numerosi riscontri. La richiesta di archiviazione del caso Orlandi (e Mirella Gregori) avanzata il 5 maggio 2015 dal procuratore della Repubblica di Roma, Giuseppe </w:t>
      </w:r>
      <w:proofErr w:type="spellStart"/>
      <w:r w:rsidRPr="00EA7EEF">
        <w:rPr>
          <w:rFonts w:asciiTheme="minorHAnsi" w:hAnsiTheme="minorHAnsi"/>
        </w:rPr>
        <w:t>Pignatone</w:t>
      </w:r>
      <w:proofErr w:type="spellEnd"/>
      <w:r w:rsidRPr="00EA7EEF">
        <w:rPr>
          <w:rFonts w:asciiTheme="minorHAnsi" w:hAnsiTheme="minorHAnsi"/>
        </w:rPr>
        <w:t xml:space="preserve">, non è stata firmata dal procuratore aggiunto Giancarlo </w:t>
      </w:r>
      <w:proofErr w:type="spellStart"/>
      <w:r w:rsidRPr="00EA7EEF">
        <w:rPr>
          <w:rFonts w:asciiTheme="minorHAnsi" w:hAnsiTheme="minorHAnsi"/>
        </w:rPr>
        <w:t>Capaldo</w:t>
      </w:r>
      <w:proofErr w:type="spellEnd"/>
      <w:r w:rsidRPr="00EA7EEF">
        <w:rPr>
          <w:rFonts w:asciiTheme="minorHAnsi" w:hAnsiTheme="minorHAnsi"/>
        </w:rPr>
        <w:t>, sino allora a capo della inchiesta, che riteneva necessario proseguire le indagini. Il 6 maggio 2016 la corte di Cassazione ha convalidato l’archiviazione. La famiglia Orlandi si è opposta risolutamente a entrambe le decisioni, riservandosi di ricorrere alla Corte di giustizia europea. Leggendo l</w:t>
      </w:r>
      <w:r w:rsidR="00182849" w:rsidRPr="00EA7EEF">
        <w:rPr>
          <w:rFonts w:asciiTheme="minorHAnsi" w:hAnsiTheme="minorHAnsi"/>
        </w:rPr>
        <w:t xml:space="preserve">e 88 pagine della richiesta di </w:t>
      </w:r>
      <w:r w:rsidRPr="00EA7EEF">
        <w:rPr>
          <w:rFonts w:asciiTheme="minorHAnsi" w:hAnsiTheme="minorHAnsi"/>
        </w:rPr>
        <w:t xml:space="preserve">archiviazione, sorprende l’entità delle accuse rivolte agli indagati principali e cioè: monsignor Pietro Vergari, ex rettore della basilica di Sant'Apollinare, dove è poi stato sepolto De </w:t>
      </w:r>
      <w:proofErr w:type="spellStart"/>
      <w:r w:rsidRPr="00EA7EEF">
        <w:rPr>
          <w:rFonts w:asciiTheme="minorHAnsi" w:hAnsiTheme="minorHAnsi"/>
        </w:rPr>
        <w:t>Pedis</w:t>
      </w:r>
      <w:proofErr w:type="spellEnd"/>
      <w:r w:rsidRPr="00EA7EEF">
        <w:rPr>
          <w:rFonts w:asciiTheme="minorHAnsi" w:hAnsiTheme="minorHAnsi"/>
        </w:rPr>
        <w:t xml:space="preserve">; Sergio Virtù, autista del boss; Angelo </w:t>
      </w:r>
      <w:proofErr w:type="spellStart"/>
      <w:r w:rsidRPr="00EA7EEF">
        <w:rPr>
          <w:rFonts w:asciiTheme="minorHAnsi" w:hAnsiTheme="minorHAnsi"/>
        </w:rPr>
        <w:t>Cassani</w:t>
      </w:r>
      <w:proofErr w:type="spellEnd"/>
      <w:r w:rsidRPr="00EA7EEF">
        <w:rPr>
          <w:rFonts w:asciiTheme="minorHAnsi" w:hAnsiTheme="minorHAnsi"/>
        </w:rPr>
        <w:t>, detto "</w:t>
      </w:r>
      <w:proofErr w:type="spellStart"/>
      <w:r w:rsidRPr="00EA7EEF">
        <w:rPr>
          <w:rFonts w:asciiTheme="minorHAnsi" w:hAnsiTheme="minorHAnsi"/>
        </w:rPr>
        <w:t>Cilett</w:t>
      </w:r>
      <w:r w:rsidR="00A21A8B">
        <w:rPr>
          <w:rFonts w:asciiTheme="minorHAnsi" w:hAnsiTheme="minorHAnsi"/>
        </w:rPr>
        <w:t>o</w:t>
      </w:r>
      <w:proofErr w:type="spellEnd"/>
      <w:r w:rsidR="00A21A8B">
        <w:rPr>
          <w:rFonts w:asciiTheme="minorHAnsi" w:hAnsiTheme="minorHAnsi"/>
        </w:rPr>
        <w:t xml:space="preserve">" e Gianfranco </w:t>
      </w:r>
      <w:proofErr w:type="spellStart"/>
      <w:r w:rsidR="00A21A8B">
        <w:rPr>
          <w:rFonts w:asciiTheme="minorHAnsi" w:hAnsiTheme="minorHAnsi"/>
        </w:rPr>
        <w:t>Cerboni</w:t>
      </w:r>
      <w:proofErr w:type="spellEnd"/>
      <w:r w:rsidR="00A21A8B">
        <w:rPr>
          <w:rFonts w:asciiTheme="minorHAnsi" w:hAnsiTheme="minorHAnsi"/>
        </w:rPr>
        <w:t xml:space="preserve">, </w:t>
      </w:r>
      <w:r w:rsidRPr="00EA7EEF">
        <w:rPr>
          <w:rFonts w:asciiTheme="minorHAnsi" w:hAnsiTheme="minorHAnsi"/>
        </w:rPr>
        <w:t>detto "</w:t>
      </w:r>
      <w:proofErr w:type="spellStart"/>
      <w:r w:rsidRPr="00EA7EEF">
        <w:rPr>
          <w:rFonts w:asciiTheme="minorHAnsi" w:hAnsiTheme="minorHAnsi"/>
        </w:rPr>
        <w:t>Giggetto</w:t>
      </w:r>
      <w:proofErr w:type="spellEnd"/>
      <w:r w:rsidRPr="00EA7EEF">
        <w:rPr>
          <w:rFonts w:asciiTheme="minorHAnsi" w:hAnsiTheme="minorHAnsi"/>
        </w:rPr>
        <w:t xml:space="preserve">", entrambi uomini di De </w:t>
      </w:r>
      <w:proofErr w:type="spellStart"/>
      <w:r w:rsidRPr="00EA7EEF">
        <w:rPr>
          <w:rFonts w:asciiTheme="minorHAnsi" w:hAnsiTheme="minorHAnsi"/>
        </w:rPr>
        <w:t>Pedis</w:t>
      </w:r>
      <w:proofErr w:type="spellEnd"/>
      <w:r w:rsidRPr="00EA7EEF">
        <w:rPr>
          <w:rFonts w:asciiTheme="minorHAnsi" w:hAnsiTheme="minorHAnsi"/>
        </w:rPr>
        <w:t xml:space="preserve">; la stessa Sabrina Minardi e il fotografo Marco Accetti, indagato anche per autocalunnia. Sorprende anche la gravità di alcune intercettazioni telefoniche, come quella di Sergio Virtù, che afferma di aver partecipato al sequestro “per soldi”. Né si comprende perché non sia stato dato riscontro alla testimonianza di Salvatore </w:t>
      </w:r>
      <w:proofErr w:type="spellStart"/>
      <w:r w:rsidRPr="00EA7EEF">
        <w:rPr>
          <w:rFonts w:asciiTheme="minorHAnsi" w:hAnsiTheme="minorHAnsi"/>
        </w:rPr>
        <w:t>Sarnataro</w:t>
      </w:r>
      <w:proofErr w:type="spellEnd"/>
      <w:r w:rsidRPr="00EA7EEF">
        <w:rPr>
          <w:rFonts w:asciiTheme="minorHAnsi" w:hAnsiTheme="minorHAnsi"/>
        </w:rPr>
        <w:t xml:space="preserve">, quando afferma che il figlio Marco, prima di morire, gli avrebbe confessato di aver partecipato al sequestro in cambio di una motocicletta Suzuki, regalatagli da De </w:t>
      </w:r>
      <w:proofErr w:type="spellStart"/>
      <w:r w:rsidRPr="00EA7EEF">
        <w:rPr>
          <w:rFonts w:asciiTheme="minorHAnsi" w:hAnsiTheme="minorHAnsi"/>
        </w:rPr>
        <w:t>Pedis</w:t>
      </w:r>
      <w:proofErr w:type="spellEnd"/>
      <w:r w:rsidRPr="00EA7EEF">
        <w:rPr>
          <w:rFonts w:asciiTheme="minorHAnsi" w:hAnsiTheme="minorHAnsi"/>
        </w:rPr>
        <w:t xml:space="preserve">. Anche le testimonianze di alcuni compagni di scuola di Emanuela, che avrebbero riconosciuto gli identikit dei suoi pedinatori, non sono state ritenute probanti. Come pure la testimonianza, nel 2015, di un collaboratore di giustizia, che conferma quanto ha rivelato la Minardi. Trattasi di Raffaello Fanelli, ex uomo di fiducia del cosiddetto cassiere della Banda della </w:t>
      </w:r>
      <w:r w:rsidRPr="00EA7EEF">
        <w:rPr>
          <w:rFonts w:asciiTheme="minorHAnsi" w:hAnsiTheme="minorHAnsi"/>
        </w:rPr>
        <w:lastRenderedPageBreak/>
        <w:t xml:space="preserve">Magliana, Enrico Nicoletti, il quale gli avrebbe confessato che il corpo di Emanuela giacerebbe sotto </w:t>
      </w:r>
      <w:r w:rsidR="00C3415D">
        <w:rPr>
          <w:rFonts w:asciiTheme="minorHAnsi" w:hAnsiTheme="minorHAnsi"/>
        </w:rPr>
        <w:t xml:space="preserve">una costruzione a </w:t>
      </w:r>
      <w:proofErr w:type="spellStart"/>
      <w:r w:rsidR="00C3415D">
        <w:rPr>
          <w:rFonts w:asciiTheme="minorHAnsi" w:hAnsiTheme="minorHAnsi"/>
        </w:rPr>
        <w:t>Torvajanica</w:t>
      </w:r>
      <w:proofErr w:type="spellEnd"/>
      <w:r w:rsidR="00C3415D">
        <w:rPr>
          <w:rFonts w:asciiTheme="minorHAnsi" w:hAnsiTheme="minorHAnsi"/>
        </w:rPr>
        <w:t xml:space="preserve">, </w:t>
      </w:r>
      <w:r w:rsidRPr="00EA7EEF">
        <w:rPr>
          <w:rFonts w:asciiTheme="minorHAnsi" w:hAnsiTheme="minorHAnsi"/>
        </w:rPr>
        <w:t>anche se "dovrebbero buttare giù la casa per trovarla”.</w:t>
      </w:r>
    </w:p>
    <w:p w14:paraId="0A4CDF17" w14:textId="77777777" w:rsidR="0096412A" w:rsidRPr="00EA7EEF" w:rsidRDefault="0096412A" w:rsidP="0034642D">
      <w:pPr>
        <w:pStyle w:val="NormaleWeb"/>
        <w:jc w:val="both"/>
        <w:rPr>
          <w:rFonts w:asciiTheme="minorHAnsi" w:hAnsiTheme="minorHAnsi"/>
          <w:sz w:val="20"/>
          <w:szCs w:val="20"/>
        </w:rPr>
      </w:pPr>
      <w:r w:rsidRPr="00EA7EEF">
        <w:rPr>
          <w:rFonts w:asciiTheme="minorHAnsi" w:hAnsiTheme="minorHAnsi"/>
          <w:b/>
          <w:sz w:val="22"/>
          <w:szCs w:val="22"/>
        </w:rPr>
        <w:t>Nota</w:t>
      </w:r>
      <w:r w:rsidRPr="00EA7EEF">
        <w:rPr>
          <w:rFonts w:asciiTheme="minorHAnsi" w:hAnsiTheme="minorHAnsi"/>
          <w:b/>
          <w:sz w:val="20"/>
          <w:szCs w:val="20"/>
        </w:rPr>
        <w:t xml:space="preserve">: la vedova di De </w:t>
      </w:r>
      <w:proofErr w:type="spellStart"/>
      <w:r w:rsidRPr="00EA7EEF">
        <w:rPr>
          <w:rFonts w:asciiTheme="minorHAnsi" w:hAnsiTheme="minorHAnsi"/>
          <w:b/>
          <w:sz w:val="20"/>
          <w:szCs w:val="20"/>
        </w:rPr>
        <w:t>Pedis</w:t>
      </w:r>
      <w:proofErr w:type="spellEnd"/>
      <w:r w:rsidRPr="00EA7EEF">
        <w:rPr>
          <w:rFonts w:asciiTheme="minorHAnsi" w:hAnsiTheme="minorHAnsi"/>
          <w:b/>
          <w:sz w:val="20"/>
          <w:szCs w:val="20"/>
        </w:rPr>
        <w:t>, Carla Di Giovanni, insiste a sostenere che il marito è morto incensurato</w:t>
      </w:r>
      <w:r w:rsidR="00182849" w:rsidRPr="00EA7EEF">
        <w:rPr>
          <w:rFonts w:asciiTheme="minorHAnsi" w:hAnsiTheme="minorHAnsi"/>
          <w:sz w:val="20"/>
          <w:szCs w:val="20"/>
        </w:rPr>
        <w:t xml:space="preserve">. </w:t>
      </w:r>
      <w:proofErr w:type="gramStart"/>
      <w:r w:rsidR="00182849" w:rsidRPr="00EA7EEF">
        <w:rPr>
          <w:rFonts w:asciiTheme="minorHAnsi" w:hAnsiTheme="minorHAnsi"/>
          <w:sz w:val="20"/>
          <w:szCs w:val="20"/>
        </w:rPr>
        <w:t>E’</w:t>
      </w:r>
      <w:proofErr w:type="gramEnd"/>
      <w:r w:rsidR="00182849" w:rsidRPr="00EA7EEF">
        <w:rPr>
          <w:rFonts w:asciiTheme="minorHAnsi" w:hAnsiTheme="minorHAnsi"/>
          <w:sz w:val="20"/>
          <w:szCs w:val="20"/>
        </w:rPr>
        <w:t xml:space="preserve"> vero,</w:t>
      </w:r>
      <w:r w:rsidRPr="00EA7EEF">
        <w:rPr>
          <w:rFonts w:asciiTheme="minorHAnsi" w:hAnsiTheme="minorHAnsi"/>
          <w:sz w:val="20"/>
          <w:szCs w:val="20"/>
        </w:rPr>
        <w:t xml:space="preserve"> perché l’art.150 del Codice</w:t>
      </w:r>
      <w:r w:rsidR="009978FF">
        <w:rPr>
          <w:rFonts w:asciiTheme="minorHAnsi" w:hAnsiTheme="minorHAnsi"/>
          <w:sz w:val="20"/>
          <w:szCs w:val="20"/>
        </w:rPr>
        <w:t xml:space="preserve"> penale sancisce che con </w:t>
      </w:r>
      <w:r w:rsidRPr="00EA7EEF">
        <w:rPr>
          <w:rFonts w:asciiTheme="minorHAnsi" w:hAnsiTheme="minorHAnsi"/>
          <w:sz w:val="20"/>
          <w:szCs w:val="20"/>
        </w:rPr>
        <w:t xml:space="preserve">la morte del reo si estingue ogni reato e di conseguenza tutti i rapporti penali, sia processuali che sostanziali.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viene assassinato nel 1990 e solo dopo la sua morte alcuni collaboratori di giustizia, in primis Maurizio Abbatino e Antonio Mancini (protagonisti di varie attività criminali al fianco di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confesseranno i reati commessi insieme. In proposito Mancini afferma: “lui è morto incensurato. Eppure ha ammazzato la gente con me, ha rapinato con me, è stato dentro, ma è riuscito a farsi ripulire tutto”. La citazione è in Alessandro Ferrucci, “Mafia Capitale, ex boss della Magliana: ‘Sopra C</w:t>
      </w:r>
      <w:r w:rsidR="009978FF">
        <w:rPr>
          <w:rFonts w:asciiTheme="minorHAnsi" w:hAnsiTheme="minorHAnsi"/>
          <w:sz w:val="20"/>
          <w:szCs w:val="20"/>
        </w:rPr>
        <w:t>arminati c’è un insospettabile’</w:t>
      </w:r>
      <w:r w:rsidRPr="00EA7EEF">
        <w:rPr>
          <w:rFonts w:asciiTheme="minorHAnsi" w:hAnsiTheme="minorHAnsi"/>
          <w:sz w:val="20"/>
          <w:szCs w:val="20"/>
        </w:rPr>
        <w:t xml:space="preserve">”, Il Fatto Quotidiano 8 dicembre 2014. V. anche: “L’UOMO CHE NON BEVEVA, NON FUMAVA, NON SNIFFAVA MA UCCIDEVA”, </w:t>
      </w:r>
      <w:hyperlink r:id="rId32" w:history="1">
        <w:r w:rsidRPr="00EA7EEF">
          <w:rPr>
            <w:rStyle w:val="Collegamentoipertestuale"/>
            <w:rFonts w:asciiTheme="minorHAnsi" w:hAnsiTheme="minorHAnsi"/>
            <w:color w:val="auto"/>
            <w:sz w:val="20"/>
            <w:szCs w:val="20"/>
          </w:rPr>
          <w:t>www.misteriditalia.it</w:t>
        </w:r>
      </w:hyperlink>
      <w:r w:rsidRPr="00EA7EEF">
        <w:rPr>
          <w:rFonts w:asciiTheme="minorHAnsi" w:hAnsiTheme="minorHAnsi"/>
          <w:sz w:val="20"/>
          <w:szCs w:val="20"/>
        </w:rPr>
        <w:t xml:space="preserve">. Afferma Abbatino: “avevamo a disposizione quasi tutti gli avvocati di Roma, medici, dottori, perché no, anche qualche politico. C'è stato un periodo in cui entravamo con le macchine al servizio dello Stato, entravamo sotto al tribunale, scaricavamo pellicce, oggetti d'antiquariato, avevamo un contratto con un capo cancelliere che ci diceva che quei giudici erano corrotti… i processi prendevano la direzione che volevamo noi. Citato da Pino Rinaldi, </w:t>
      </w:r>
      <w:hyperlink r:id="rId33" w:history="1">
        <w:r w:rsidRPr="00EA7EEF">
          <w:rPr>
            <w:rStyle w:val="Collegamentoipertestuale"/>
            <w:rFonts w:asciiTheme="minorHAnsi" w:hAnsiTheme="minorHAnsi"/>
            <w:color w:val="auto"/>
            <w:sz w:val="20"/>
            <w:szCs w:val="20"/>
          </w:rPr>
          <w:t>Intervista a Maurizio Abbatino</w:t>
        </w:r>
      </w:hyperlink>
      <w:r w:rsidRPr="00EA7EEF">
        <w:rPr>
          <w:rFonts w:asciiTheme="minorHAnsi" w:hAnsiTheme="minorHAnsi"/>
          <w:sz w:val="20"/>
          <w:szCs w:val="20"/>
        </w:rPr>
        <w:t>, “</w:t>
      </w:r>
      <w:r w:rsidRPr="00EA7EEF">
        <w:rPr>
          <w:rFonts w:asciiTheme="minorHAnsi" w:hAnsiTheme="minorHAnsi"/>
          <w:iCs/>
          <w:sz w:val="20"/>
          <w:szCs w:val="20"/>
        </w:rPr>
        <w:t>Chi l'ha visto?”</w:t>
      </w:r>
      <w:r w:rsidRPr="00EA7EEF">
        <w:rPr>
          <w:rFonts w:asciiTheme="minorHAnsi" w:hAnsiTheme="minorHAnsi"/>
          <w:sz w:val="20"/>
          <w:szCs w:val="20"/>
        </w:rPr>
        <w:t xml:space="preserve">, 7 novembre 2005.  I reati di cui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è stato accusato sono numerosi.  Tra il 19</w:t>
      </w:r>
      <w:r w:rsidR="00182849" w:rsidRPr="00EA7EEF">
        <w:rPr>
          <w:rFonts w:asciiTheme="minorHAnsi" w:hAnsiTheme="minorHAnsi"/>
          <w:sz w:val="20"/>
          <w:szCs w:val="20"/>
        </w:rPr>
        <w:t xml:space="preserve">73 e il 1974, quando ha appena </w:t>
      </w:r>
      <w:r w:rsidRPr="00EA7EEF">
        <w:rPr>
          <w:rFonts w:asciiTheme="minorHAnsi" w:hAnsiTheme="minorHAnsi"/>
          <w:sz w:val="20"/>
          <w:szCs w:val="20"/>
        </w:rPr>
        <w:t>20 anni, viene a</w:t>
      </w:r>
      <w:r w:rsidR="00182849" w:rsidRPr="00EA7EEF">
        <w:rPr>
          <w:rFonts w:asciiTheme="minorHAnsi" w:hAnsiTheme="minorHAnsi"/>
          <w:sz w:val="20"/>
          <w:szCs w:val="20"/>
        </w:rPr>
        <w:t xml:space="preserve">rrestato per furto aggravato e </w:t>
      </w:r>
      <w:r w:rsidRPr="00EA7EEF">
        <w:rPr>
          <w:rFonts w:asciiTheme="minorHAnsi" w:hAnsiTheme="minorHAnsi"/>
          <w:sz w:val="20"/>
          <w:szCs w:val="20"/>
        </w:rPr>
        <w:t>rapina a una banca, oltre che per detenz</w:t>
      </w:r>
      <w:r w:rsidR="00182849" w:rsidRPr="00EA7EEF">
        <w:rPr>
          <w:rFonts w:asciiTheme="minorHAnsi" w:hAnsiTheme="minorHAnsi"/>
          <w:sz w:val="20"/>
          <w:szCs w:val="20"/>
        </w:rPr>
        <w:t xml:space="preserve">ione di armi. Resta in carcere </w:t>
      </w:r>
      <w:r w:rsidRPr="00EA7EEF">
        <w:rPr>
          <w:rFonts w:asciiTheme="minorHAnsi" w:hAnsiTheme="minorHAnsi"/>
          <w:sz w:val="20"/>
          <w:szCs w:val="20"/>
        </w:rPr>
        <w:t xml:space="preserve">alcuni mesi, quindi esce in attesa di processo. Nel 1977, quando il conte Massimiliano Grazioli Lante della Rovere </w:t>
      </w:r>
      <w:r w:rsidR="00182849" w:rsidRPr="00EA7EEF">
        <w:rPr>
          <w:rFonts w:asciiTheme="minorHAnsi" w:hAnsiTheme="minorHAnsi"/>
          <w:sz w:val="20"/>
          <w:szCs w:val="20"/>
        </w:rPr>
        <w:t xml:space="preserve">viene sequestrato e ucciso per </w:t>
      </w:r>
      <w:r w:rsidRPr="00EA7EEF">
        <w:rPr>
          <w:rFonts w:asciiTheme="minorHAnsi" w:hAnsiTheme="minorHAnsi"/>
          <w:sz w:val="20"/>
          <w:szCs w:val="20"/>
        </w:rPr>
        <w:t xml:space="preserve">mano di Maurizio Abbatino &amp; C.,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non partecipa, ma riceve un “bonus” di 1</w:t>
      </w:r>
      <w:r w:rsidR="00182849" w:rsidRPr="00EA7EEF">
        <w:rPr>
          <w:rFonts w:asciiTheme="minorHAnsi" w:hAnsiTheme="minorHAnsi"/>
          <w:sz w:val="20"/>
          <w:szCs w:val="20"/>
        </w:rPr>
        <w:t>5 milioni di lire, quale premio</w:t>
      </w:r>
      <w:r w:rsidRPr="00EA7EEF">
        <w:rPr>
          <w:rFonts w:asciiTheme="minorHAnsi" w:hAnsiTheme="minorHAnsi"/>
          <w:sz w:val="20"/>
          <w:szCs w:val="20"/>
        </w:rPr>
        <w:t xml:space="preserve"> per avere procurato le armi alla banda. Nello stesso anno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torna in carcere e vi resta sino a Natale 1979, quando viene scarcerato per decorrenza dei termini di custodia cautelare. Il 15 aprile 1980 viene accusato di avere ucciso con 4 colpi di pistola Amleto Fabiani, un giovane della banda che ha osato schiaffeggiarlo. Il 26 aprile 1981 il giudice Domenico Sita emette un mandato di cattura nei suoi confronti per associazione a delinquere, sequestro di persona ed estorsione. Dopo due settimane gli viene però concessa la libertà provvisoria.  Il</w:t>
      </w:r>
      <w:r w:rsidR="00182849" w:rsidRPr="00EA7EEF">
        <w:rPr>
          <w:rFonts w:asciiTheme="minorHAnsi" w:hAnsiTheme="minorHAnsi"/>
          <w:sz w:val="20"/>
          <w:szCs w:val="20"/>
        </w:rPr>
        <w:t xml:space="preserve"> 23 gennaio 1981 è accusato di </w:t>
      </w:r>
      <w:r w:rsidRPr="00EA7EEF">
        <w:rPr>
          <w:rFonts w:asciiTheme="minorHAnsi" w:hAnsiTheme="minorHAnsi"/>
          <w:sz w:val="20"/>
          <w:szCs w:val="20"/>
        </w:rPr>
        <w:t>aver part</w:t>
      </w:r>
      <w:r w:rsidR="00182849" w:rsidRPr="00EA7EEF">
        <w:rPr>
          <w:rFonts w:asciiTheme="minorHAnsi" w:hAnsiTheme="minorHAnsi"/>
          <w:sz w:val="20"/>
          <w:szCs w:val="20"/>
        </w:rPr>
        <w:t xml:space="preserve">ecipato al commando formato da </w:t>
      </w:r>
      <w:r w:rsidRPr="00EA7EEF">
        <w:rPr>
          <w:rFonts w:asciiTheme="minorHAnsi" w:hAnsiTheme="minorHAnsi"/>
          <w:sz w:val="20"/>
          <w:szCs w:val="20"/>
        </w:rPr>
        <w:t xml:space="preserve">Antonio Mancini e Marcello </w:t>
      </w:r>
      <w:proofErr w:type="spellStart"/>
      <w:r w:rsidRPr="00EA7EEF">
        <w:rPr>
          <w:rFonts w:asciiTheme="minorHAnsi" w:hAnsiTheme="minorHAnsi"/>
          <w:sz w:val="20"/>
          <w:szCs w:val="20"/>
        </w:rPr>
        <w:t>Colafigli</w:t>
      </w:r>
      <w:proofErr w:type="spellEnd"/>
      <w:r w:rsidRPr="00EA7EEF">
        <w:rPr>
          <w:rFonts w:asciiTheme="minorHAnsi" w:hAnsiTheme="minorHAnsi"/>
          <w:sz w:val="20"/>
          <w:szCs w:val="20"/>
        </w:rPr>
        <w:t>, che uccidono per un regolamento di conti i cosiddetti “</w:t>
      </w:r>
      <w:proofErr w:type="spellStart"/>
      <w:r w:rsidRPr="00EA7EEF">
        <w:rPr>
          <w:rFonts w:asciiTheme="minorHAnsi" w:hAnsiTheme="minorHAnsi"/>
          <w:sz w:val="20"/>
          <w:szCs w:val="20"/>
        </w:rPr>
        <w:t>pesciaroli</w:t>
      </w:r>
      <w:proofErr w:type="spellEnd"/>
      <w:r w:rsidRPr="00EA7EEF">
        <w:rPr>
          <w:rFonts w:asciiTheme="minorHAnsi" w:hAnsiTheme="minorHAnsi"/>
          <w:sz w:val="20"/>
          <w:szCs w:val="20"/>
        </w:rPr>
        <w:t xml:space="preserve">”, i fratelli Proietti. Il </w:t>
      </w:r>
      <w:r w:rsidRPr="00EA7EEF">
        <w:rPr>
          <w:rFonts w:asciiTheme="minorHAnsi" w:hAnsiTheme="minorHAnsi"/>
          <w:iCs/>
          <w:sz w:val="20"/>
          <w:szCs w:val="20"/>
        </w:rPr>
        <w:t xml:space="preserve">3 febbraio 1981 Antonio Leccese, cognato di Nicolino </w:t>
      </w:r>
      <w:proofErr w:type="spellStart"/>
      <w:r w:rsidRPr="00EA7EEF">
        <w:rPr>
          <w:rFonts w:asciiTheme="minorHAnsi" w:hAnsiTheme="minorHAnsi"/>
          <w:iCs/>
          <w:sz w:val="20"/>
          <w:szCs w:val="20"/>
        </w:rPr>
        <w:t>Salis</w:t>
      </w:r>
      <w:proofErr w:type="spellEnd"/>
      <w:r w:rsidRPr="00EA7EEF">
        <w:rPr>
          <w:rFonts w:asciiTheme="minorHAnsi" w:hAnsiTheme="minorHAnsi"/>
          <w:iCs/>
          <w:sz w:val="20"/>
          <w:szCs w:val="20"/>
        </w:rPr>
        <w:t xml:space="preserve"> (che ha sgarrato per non aver diviso con la banda un carico di droga) viene ucciso da Antonio Mancini e Danilo Abbruciati. De </w:t>
      </w:r>
      <w:proofErr w:type="spellStart"/>
      <w:r w:rsidRPr="00EA7EEF">
        <w:rPr>
          <w:rFonts w:asciiTheme="minorHAnsi" w:hAnsiTheme="minorHAnsi"/>
          <w:iCs/>
          <w:sz w:val="20"/>
          <w:szCs w:val="20"/>
        </w:rPr>
        <w:t>Pedis</w:t>
      </w:r>
      <w:proofErr w:type="spellEnd"/>
      <w:r w:rsidRPr="00EA7EEF">
        <w:rPr>
          <w:rFonts w:asciiTheme="minorHAnsi" w:hAnsiTheme="minorHAnsi"/>
          <w:iCs/>
          <w:sz w:val="20"/>
          <w:szCs w:val="20"/>
        </w:rPr>
        <w:t xml:space="preserve"> è accusato di aver partecipato senza sparare.</w:t>
      </w:r>
      <w:r w:rsidRPr="00EA7EEF">
        <w:rPr>
          <w:rFonts w:asciiTheme="minorHAnsi" w:hAnsiTheme="minorHAnsi"/>
          <w:sz w:val="20"/>
          <w:szCs w:val="20"/>
        </w:rPr>
        <w:t xml:space="preserve"> Il 16 ottobre 1981, secondo Abbatino,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avrebbe fatto parte di un altro commando, formato da Danilo Abbruciati e Raffaele </w:t>
      </w:r>
      <w:proofErr w:type="spellStart"/>
      <w:r w:rsidRPr="00EA7EEF">
        <w:rPr>
          <w:rFonts w:asciiTheme="minorHAnsi" w:hAnsiTheme="minorHAnsi"/>
          <w:sz w:val="20"/>
          <w:szCs w:val="20"/>
        </w:rPr>
        <w:t>Pernasetti</w:t>
      </w:r>
      <w:proofErr w:type="spellEnd"/>
      <w:r w:rsidRPr="00EA7EEF">
        <w:rPr>
          <w:rFonts w:asciiTheme="minorHAnsi" w:hAnsiTheme="minorHAnsi"/>
          <w:sz w:val="20"/>
          <w:szCs w:val="20"/>
        </w:rPr>
        <w:t>, che uccide Domenico Balducci, l’usuraio di Campo dei fiori che non ha restituito il denaro do</w:t>
      </w:r>
      <w:r w:rsidR="00182849" w:rsidRPr="00EA7EEF">
        <w:rPr>
          <w:rFonts w:asciiTheme="minorHAnsi" w:hAnsiTheme="minorHAnsi"/>
          <w:sz w:val="20"/>
          <w:szCs w:val="20"/>
        </w:rPr>
        <w:t xml:space="preserve">vuto alla </w:t>
      </w:r>
      <w:r w:rsidRPr="00EA7EEF">
        <w:rPr>
          <w:rFonts w:asciiTheme="minorHAnsi" w:hAnsiTheme="minorHAnsi"/>
          <w:sz w:val="20"/>
          <w:szCs w:val="20"/>
        </w:rPr>
        <w:t xml:space="preserve">mafia di Pippo Calò. </w:t>
      </w:r>
      <w:r w:rsidRPr="00EA7EEF">
        <w:rPr>
          <w:rFonts w:asciiTheme="minorHAnsi" w:hAnsiTheme="minorHAnsi"/>
          <w:iCs/>
          <w:sz w:val="20"/>
          <w:szCs w:val="20"/>
        </w:rPr>
        <w:t xml:space="preserve">Nel gennaio 1983 è raggiunto da un nuovo mandato di cattura per reati legati al traffico di stupefacenti, seguito il 21 settembre 1984 da un altro mandato di cattura per associazione a delinquere. Nel frattempo De </w:t>
      </w:r>
      <w:proofErr w:type="spellStart"/>
      <w:r w:rsidRPr="00EA7EEF">
        <w:rPr>
          <w:rFonts w:asciiTheme="minorHAnsi" w:hAnsiTheme="minorHAnsi"/>
          <w:iCs/>
          <w:sz w:val="20"/>
          <w:szCs w:val="20"/>
        </w:rPr>
        <w:t>Pedis</w:t>
      </w:r>
      <w:proofErr w:type="spellEnd"/>
      <w:r w:rsidRPr="00EA7EEF">
        <w:rPr>
          <w:rFonts w:asciiTheme="minorHAnsi" w:hAnsiTheme="minorHAnsi"/>
          <w:iCs/>
          <w:sz w:val="20"/>
          <w:szCs w:val="20"/>
        </w:rPr>
        <w:t xml:space="preserve"> si è reso latitante e tale resterà </w:t>
      </w:r>
      <w:r w:rsidRPr="00EA7EEF">
        <w:rPr>
          <w:rFonts w:asciiTheme="minorHAnsi" w:hAnsiTheme="minorHAnsi"/>
          <w:sz w:val="20"/>
          <w:szCs w:val="20"/>
        </w:rPr>
        <w:t xml:space="preserve">sino al 26 novembre 1984, quando verrà arrestato, seguendo Sabrina Minardi, con cui conviveva in un appartamento di Via Vittorini </w:t>
      </w:r>
      <w:proofErr w:type="spellStart"/>
      <w:r w:rsidRPr="00EA7EEF">
        <w:rPr>
          <w:rFonts w:asciiTheme="minorHAnsi" w:hAnsiTheme="minorHAnsi"/>
          <w:sz w:val="20"/>
          <w:szCs w:val="20"/>
        </w:rPr>
        <w:t>all’Eur</w:t>
      </w:r>
      <w:proofErr w:type="spellEnd"/>
      <w:r w:rsidRPr="00EA7EEF">
        <w:rPr>
          <w:rFonts w:asciiTheme="minorHAnsi" w:hAnsiTheme="minorHAnsi"/>
          <w:sz w:val="20"/>
          <w:szCs w:val="20"/>
        </w:rPr>
        <w:t>. Mentre è nuovamente in carcere, viene raggiunto da un ennesimo mandato di cattura per associazione a delinquere, detenzione di stupefacenti e porto abusivo di armi.</w:t>
      </w:r>
      <w:r w:rsidRPr="00EA7EEF">
        <w:rPr>
          <w:rFonts w:asciiTheme="minorHAnsi" w:hAnsiTheme="minorHAnsi"/>
          <w:iCs/>
          <w:sz w:val="20"/>
          <w:szCs w:val="20"/>
        </w:rPr>
        <w:t xml:space="preserve"> Il 20 gennaio 1986 riceve un mandato di cattura emesso dalla corte di Appello di Roma, per traffico di stupefacenti.</w:t>
      </w:r>
      <w:r w:rsidRPr="00EA7EEF">
        <w:rPr>
          <w:rFonts w:asciiTheme="minorHAnsi" w:hAnsiTheme="minorHAnsi"/>
          <w:sz w:val="20"/>
          <w:szCs w:val="20"/>
        </w:rPr>
        <w:t xml:space="preserve"> Il 21 gennaio 1988 il presidente della corte di Cassazione Vittorio Carnevale, il giudice soprannominato “ammazzasentenze”, annulla la sentenza di appello che ha condannato i principali componenti delle bande romane, tra cui lo stesso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che esce di carcere assolto. </w:t>
      </w:r>
      <w:r w:rsidRPr="00EA7EEF">
        <w:rPr>
          <w:rFonts w:asciiTheme="minorHAnsi" w:hAnsiTheme="minorHAnsi"/>
          <w:iCs/>
          <w:sz w:val="20"/>
          <w:szCs w:val="20"/>
        </w:rPr>
        <w:t>Nel</w:t>
      </w:r>
      <w:r w:rsidR="009978FF">
        <w:rPr>
          <w:rFonts w:asciiTheme="minorHAnsi" w:hAnsiTheme="minorHAnsi"/>
          <w:sz w:val="20"/>
          <w:szCs w:val="20"/>
        </w:rPr>
        <w:t xml:space="preserve"> </w:t>
      </w:r>
      <w:r w:rsidRPr="00EA7EEF">
        <w:rPr>
          <w:rFonts w:asciiTheme="minorHAnsi" w:hAnsiTheme="minorHAnsi"/>
          <w:sz w:val="20"/>
          <w:szCs w:val="20"/>
        </w:rPr>
        <w:t>marzo 1989 viene indicato come il mandante dell’eliminazione del rivale Edoardo Toscano, il c</w:t>
      </w:r>
      <w:r w:rsidR="009978FF">
        <w:rPr>
          <w:rFonts w:asciiTheme="minorHAnsi" w:hAnsiTheme="minorHAnsi"/>
          <w:sz w:val="20"/>
          <w:szCs w:val="20"/>
        </w:rPr>
        <w:t>ui delitto sarebbe stato deciso</w:t>
      </w:r>
      <w:r w:rsidRPr="00EA7EEF">
        <w:rPr>
          <w:rFonts w:asciiTheme="minorHAnsi" w:hAnsiTheme="minorHAnsi"/>
          <w:sz w:val="20"/>
          <w:szCs w:val="20"/>
        </w:rPr>
        <w:t xml:space="preserve"> in una riunione al Jackie ‘O, il tempio della dolcevita romana, allora di proprietà di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L’imputazione cadrà con la sua morte, avvenuta il 2 febbraio 1990. Sul resoconto dei vari arresti, procedimenti e accuse contro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v. anche Raffaella Notariale, Il Boss della Banda della Magliana, New Compton, 2012, </w:t>
      </w:r>
      <w:proofErr w:type="spellStart"/>
      <w:r w:rsidRPr="00EA7EEF">
        <w:rPr>
          <w:rFonts w:asciiTheme="minorHAnsi" w:hAnsiTheme="minorHAnsi"/>
          <w:sz w:val="20"/>
          <w:szCs w:val="20"/>
        </w:rPr>
        <w:t>pagg</w:t>
      </w:r>
      <w:proofErr w:type="spellEnd"/>
      <w:r w:rsidRPr="00EA7EEF">
        <w:rPr>
          <w:rFonts w:asciiTheme="minorHAnsi" w:hAnsiTheme="minorHAnsi"/>
          <w:sz w:val="20"/>
          <w:szCs w:val="20"/>
        </w:rPr>
        <w:t>. 191-218</w:t>
      </w:r>
    </w:p>
    <w:p w14:paraId="42172BC1" w14:textId="77777777" w:rsidR="0096412A" w:rsidRPr="00EA7EEF" w:rsidRDefault="0096412A" w:rsidP="0096412A">
      <w:pPr>
        <w:rPr>
          <w:szCs w:val="20"/>
        </w:rPr>
      </w:pPr>
    </w:p>
    <w:p w14:paraId="0DF66003" w14:textId="77777777" w:rsidR="0096412A" w:rsidRPr="0034642D" w:rsidRDefault="0096412A" w:rsidP="0096412A">
      <w:pPr>
        <w:jc w:val="both"/>
        <w:rPr>
          <w:rFonts w:ascii="Times New Roman" w:hAnsi="Times New Roman"/>
          <w:szCs w:val="20"/>
        </w:rPr>
      </w:pPr>
    </w:p>
    <w:p w14:paraId="3FCDFED9" w14:textId="77777777" w:rsidR="0096412A" w:rsidRPr="0034642D" w:rsidRDefault="0096412A" w:rsidP="0096412A">
      <w:pPr>
        <w:jc w:val="both"/>
        <w:rPr>
          <w:rFonts w:ascii="Times New Roman" w:hAnsi="Times New Roman"/>
          <w:szCs w:val="20"/>
        </w:rPr>
      </w:pPr>
    </w:p>
    <w:p w14:paraId="5CB6A7AB" w14:textId="77777777" w:rsidR="0096412A" w:rsidRDefault="0096412A">
      <w:pPr>
        <w:rPr>
          <w:rFonts w:eastAsia="Times New Roman" w:cs="Times New Roman"/>
          <w:b/>
          <w:bCs/>
          <w:sz w:val="24"/>
          <w:szCs w:val="24"/>
          <w:lang w:eastAsia="it-IT"/>
        </w:rPr>
      </w:pPr>
    </w:p>
    <w:p w14:paraId="2F67C45E" w14:textId="766ED254" w:rsidR="00EB0D68" w:rsidRPr="00BC2F1F" w:rsidRDefault="00EB0D68" w:rsidP="00BC2F1F">
      <w:pPr>
        <w:rPr>
          <w:rFonts w:eastAsia="Times New Roman" w:cs="Times New Roman"/>
          <w:b/>
          <w:bCs/>
          <w:sz w:val="24"/>
          <w:szCs w:val="24"/>
          <w:lang w:eastAsia="it-IT"/>
        </w:rPr>
      </w:pPr>
    </w:p>
    <w:sectPr w:rsidR="00EB0D68" w:rsidRPr="00BC2F1F" w:rsidSect="00CE500B">
      <w:pgSz w:w="11906" w:h="16838"/>
      <w:pgMar w:top="1077" w:right="1361" w:bottom="1134" w:left="136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E00CB" w14:textId="77777777" w:rsidR="00BD5FE6" w:rsidRDefault="00BD5FE6" w:rsidP="00CE500B">
      <w:r>
        <w:separator/>
      </w:r>
    </w:p>
  </w:endnote>
  <w:endnote w:type="continuationSeparator" w:id="0">
    <w:p w14:paraId="6B4FB64F" w14:textId="77777777" w:rsidR="00BD5FE6" w:rsidRDefault="00BD5FE6" w:rsidP="00CE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NeueHaasGroteskDisplay">
    <w:altName w:val="Times New Roman"/>
    <w:charset w:val="00"/>
    <w:family w:val="auto"/>
    <w:pitch w:val="default"/>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auto"/>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1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38AFD" w14:textId="77777777" w:rsidR="00BD5FE6" w:rsidRDefault="00BD5FE6" w:rsidP="00CE500B">
      <w:r>
        <w:separator/>
      </w:r>
    </w:p>
  </w:footnote>
  <w:footnote w:type="continuationSeparator" w:id="0">
    <w:p w14:paraId="7E3B6D34" w14:textId="77777777" w:rsidR="00BD5FE6" w:rsidRDefault="00BD5FE6" w:rsidP="00CE50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w:pict>
  </w:numPicBullet>
  <w:abstractNum w:abstractNumId="0">
    <w:nsid w:val="08044278"/>
    <w:multiLevelType w:val="multilevel"/>
    <w:tmpl w:val="6998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26889"/>
    <w:multiLevelType w:val="multilevel"/>
    <w:tmpl w:val="23BE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00921"/>
    <w:multiLevelType w:val="multilevel"/>
    <w:tmpl w:val="BC0A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57BBE"/>
    <w:multiLevelType w:val="multilevel"/>
    <w:tmpl w:val="DBC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B2DDA"/>
    <w:multiLevelType w:val="multilevel"/>
    <w:tmpl w:val="5E04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B53EE"/>
    <w:multiLevelType w:val="multilevel"/>
    <w:tmpl w:val="39D4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E774E4"/>
    <w:multiLevelType w:val="multilevel"/>
    <w:tmpl w:val="5EB4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82"/>
    <w:rsid w:val="000024D8"/>
    <w:rsid w:val="00011AD6"/>
    <w:rsid w:val="00037E86"/>
    <w:rsid w:val="000B74EC"/>
    <w:rsid w:val="000D611A"/>
    <w:rsid w:val="0011569D"/>
    <w:rsid w:val="001674B6"/>
    <w:rsid w:val="00174CE8"/>
    <w:rsid w:val="00182849"/>
    <w:rsid w:val="00185C7A"/>
    <w:rsid w:val="00196528"/>
    <w:rsid w:val="00196650"/>
    <w:rsid w:val="001B541F"/>
    <w:rsid w:val="00294734"/>
    <w:rsid w:val="00297C57"/>
    <w:rsid w:val="002D269C"/>
    <w:rsid w:val="002F3C21"/>
    <w:rsid w:val="00303DFA"/>
    <w:rsid w:val="003204AA"/>
    <w:rsid w:val="0032376C"/>
    <w:rsid w:val="0034642D"/>
    <w:rsid w:val="00346A2E"/>
    <w:rsid w:val="003558D9"/>
    <w:rsid w:val="0037403E"/>
    <w:rsid w:val="00377DE4"/>
    <w:rsid w:val="003A4DBF"/>
    <w:rsid w:val="003A723E"/>
    <w:rsid w:val="00430B30"/>
    <w:rsid w:val="00447116"/>
    <w:rsid w:val="00487F09"/>
    <w:rsid w:val="004A5E86"/>
    <w:rsid w:val="004B7D1D"/>
    <w:rsid w:val="00503AD1"/>
    <w:rsid w:val="00512356"/>
    <w:rsid w:val="00513A54"/>
    <w:rsid w:val="00544D97"/>
    <w:rsid w:val="00557BC8"/>
    <w:rsid w:val="0056134E"/>
    <w:rsid w:val="005879A4"/>
    <w:rsid w:val="005C5505"/>
    <w:rsid w:val="005C6885"/>
    <w:rsid w:val="005E5C25"/>
    <w:rsid w:val="006203CD"/>
    <w:rsid w:val="00622272"/>
    <w:rsid w:val="00651182"/>
    <w:rsid w:val="00665FFE"/>
    <w:rsid w:val="006E4D21"/>
    <w:rsid w:val="00731F5B"/>
    <w:rsid w:val="0076164C"/>
    <w:rsid w:val="007974AE"/>
    <w:rsid w:val="007F04D2"/>
    <w:rsid w:val="007F7DF3"/>
    <w:rsid w:val="00807C6F"/>
    <w:rsid w:val="0081297B"/>
    <w:rsid w:val="00825EF2"/>
    <w:rsid w:val="0087141D"/>
    <w:rsid w:val="008F52B6"/>
    <w:rsid w:val="00913DBD"/>
    <w:rsid w:val="0096412A"/>
    <w:rsid w:val="00975680"/>
    <w:rsid w:val="009868D0"/>
    <w:rsid w:val="009978FF"/>
    <w:rsid w:val="009A2C06"/>
    <w:rsid w:val="009D4641"/>
    <w:rsid w:val="009E6937"/>
    <w:rsid w:val="00A21A8B"/>
    <w:rsid w:val="00A632FF"/>
    <w:rsid w:val="00A70218"/>
    <w:rsid w:val="00AD3C9C"/>
    <w:rsid w:val="00AE4FC7"/>
    <w:rsid w:val="00B1286D"/>
    <w:rsid w:val="00B16B43"/>
    <w:rsid w:val="00B212DD"/>
    <w:rsid w:val="00B43EFA"/>
    <w:rsid w:val="00B56738"/>
    <w:rsid w:val="00BA3B11"/>
    <w:rsid w:val="00BC2F1F"/>
    <w:rsid w:val="00BD5FE6"/>
    <w:rsid w:val="00C3415D"/>
    <w:rsid w:val="00C47EFE"/>
    <w:rsid w:val="00CA039D"/>
    <w:rsid w:val="00CE1909"/>
    <w:rsid w:val="00CE500B"/>
    <w:rsid w:val="00D10871"/>
    <w:rsid w:val="00D21750"/>
    <w:rsid w:val="00D80971"/>
    <w:rsid w:val="00DA0CD2"/>
    <w:rsid w:val="00DD065B"/>
    <w:rsid w:val="00DD198E"/>
    <w:rsid w:val="00DF68C0"/>
    <w:rsid w:val="00E00877"/>
    <w:rsid w:val="00E22330"/>
    <w:rsid w:val="00E52611"/>
    <w:rsid w:val="00E938B1"/>
    <w:rsid w:val="00EA7EEF"/>
    <w:rsid w:val="00EB0D68"/>
    <w:rsid w:val="00EC1578"/>
    <w:rsid w:val="00ED4984"/>
    <w:rsid w:val="00ED6D24"/>
    <w:rsid w:val="00EF35BC"/>
    <w:rsid w:val="00EF3E92"/>
    <w:rsid w:val="00F33316"/>
    <w:rsid w:val="00F367B9"/>
    <w:rsid w:val="00F51E44"/>
    <w:rsid w:val="00F66922"/>
    <w:rsid w:val="00F81807"/>
    <w:rsid w:val="00F92F68"/>
    <w:rsid w:val="00FC4513"/>
    <w:rsid w:val="00FD299C"/>
    <w:rsid w:val="00FF782C"/>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3E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B212DD"/>
  </w:style>
  <w:style w:type="paragraph" w:styleId="Titolo1">
    <w:name w:val="heading 1"/>
    <w:basedOn w:val="Normale"/>
    <w:next w:val="Normale"/>
    <w:link w:val="Titolo1Carattere"/>
    <w:uiPriority w:val="9"/>
    <w:qFormat/>
    <w:rsid w:val="00A632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651182"/>
    <w:pPr>
      <w:spacing w:before="100" w:beforeAutospacing="1" w:after="100" w:afterAutospacing="1"/>
      <w:outlineLvl w:val="1"/>
    </w:pPr>
    <w:rPr>
      <w:rFonts w:ascii="Times New Roman" w:eastAsia="Times New Roman" w:hAnsi="Times New Roman" w:cs="Times New Roman"/>
      <w:b/>
      <w:bCs/>
      <w:color w:val="333333"/>
      <w:sz w:val="29"/>
      <w:szCs w:val="29"/>
      <w:lang w:eastAsia="it-IT"/>
    </w:rPr>
  </w:style>
  <w:style w:type="paragraph" w:styleId="Titolo3">
    <w:name w:val="heading 3"/>
    <w:basedOn w:val="Normale"/>
    <w:link w:val="Titolo3Carattere"/>
    <w:uiPriority w:val="9"/>
    <w:qFormat/>
    <w:rsid w:val="00A632FF"/>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A632FF"/>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A632FF"/>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51182"/>
    <w:rPr>
      <w:rFonts w:ascii="Times New Roman" w:eastAsia="Times New Roman" w:hAnsi="Times New Roman" w:cs="Times New Roman"/>
      <w:b/>
      <w:bCs/>
      <w:color w:val="333333"/>
      <w:sz w:val="29"/>
      <w:szCs w:val="29"/>
      <w:lang w:eastAsia="it-IT"/>
    </w:rPr>
  </w:style>
  <w:style w:type="character" w:styleId="Collegamentoipertestuale">
    <w:name w:val="Hyperlink"/>
    <w:basedOn w:val="Carpredefinitoparagrafo"/>
    <w:uiPriority w:val="99"/>
    <w:unhideWhenUsed/>
    <w:rsid w:val="00651182"/>
    <w:rPr>
      <w:color w:val="681525"/>
      <w:u w:val="single"/>
    </w:rPr>
  </w:style>
  <w:style w:type="character" w:styleId="Enfasigrassetto">
    <w:name w:val="Strong"/>
    <w:basedOn w:val="Carpredefinitoparagrafo"/>
    <w:uiPriority w:val="22"/>
    <w:qFormat/>
    <w:rsid w:val="00651182"/>
    <w:rPr>
      <w:b/>
      <w:bCs/>
    </w:rPr>
  </w:style>
  <w:style w:type="paragraph" w:customStyle="1" w:styleId="Default">
    <w:name w:val="Default"/>
    <w:rsid w:val="00303DFA"/>
    <w:pPr>
      <w:autoSpaceDE w:val="0"/>
      <w:autoSpaceDN w:val="0"/>
      <w:adjustRightInd w:val="0"/>
    </w:pPr>
    <w:rPr>
      <w:rFonts w:ascii="Times New Roman" w:eastAsia="Calibri" w:hAnsi="Times New Roman" w:cs="Times New Roman"/>
      <w:color w:val="000000"/>
      <w:sz w:val="24"/>
      <w:szCs w:val="24"/>
    </w:rPr>
  </w:style>
  <w:style w:type="paragraph" w:customStyle="1" w:styleId="xmsonormal">
    <w:name w:val="x_msonormal"/>
    <w:basedOn w:val="Normale"/>
    <w:uiPriority w:val="99"/>
    <w:rsid w:val="00303DFA"/>
    <w:rPr>
      <w:rFonts w:ascii="Times New Roman" w:hAnsi="Times New Roman" w:cs="Times New Roman"/>
      <w:sz w:val="24"/>
      <w:szCs w:val="24"/>
      <w:lang w:eastAsia="it-IT"/>
    </w:rPr>
  </w:style>
  <w:style w:type="paragraph" w:styleId="Nessunaspaziatura">
    <w:name w:val="No Spacing"/>
    <w:uiPriority w:val="1"/>
    <w:qFormat/>
    <w:rsid w:val="00303DFA"/>
    <w:rPr>
      <w:rFonts w:ascii="Calibri" w:eastAsia="Calibri" w:hAnsi="Calibri" w:cs="Times New Roman"/>
    </w:rPr>
  </w:style>
  <w:style w:type="table" w:styleId="Grigliatabella">
    <w:name w:val="Table Grid"/>
    <w:basedOn w:val="Tabellanormale"/>
    <w:uiPriority w:val="39"/>
    <w:rsid w:val="00FD29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E500B"/>
    <w:pPr>
      <w:tabs>
        <w:tab w:val="center" w:pos="4819"/>
        <w:tab w:val="right" w:pos="9638"/>
      </w:tabs>
    </w:pPr>
  </w:style>
  <w:style w:type="character" w:customStyle="1" w:styleId="IntestazioneCarattere">
    <w:name w:val="Intestazione Carattere"/>
    <w:basedOn w:val="Carpredefinitoparagrafo"/>
    <w:link w:val="Intestazione"/>
    <w:uiPriority w:val="99"/>
    <w:rsid w:val="00CE500B"/>
  </w:style>
  <w:style w:type="paragraph" w:styleId="Pidipagina">
    <w:name w:val="footer"/>
    <w:basedOn w:val="Normale"/>
    <w:link w:val="PidipaginaCarattere"/>
    <w:uiPriority w:val="99"/>
    <w:unhideWhenUsed/>
    <w:rsid w:val="00CE500B"/>
    <w:pPr>
      <w:tabs>
        <w:tab w:val="center" w:pos="4819"/>
        <w:tab w:val="right" w:pos="9638"/>
      </w:tabs>
    </w:pPr>
  </w:style>
  <w:style w:type="character" w:customStyle="1" w:styleId="PidipaginaCarattere">
    <w:name w:val="Piè di pagina Carattere"/>
    <w:basedOn w:val="Carpredefinitoparagrafo"/>
    <w:link w:val="Pidipagina"/>
    <w:uiPriority w:val="99"/>
    <w:rsid w:val="00CE500B"/>
  </w:style>
  <w:style w:type="paragraph" w:styleId="Testofumetto">
    <w:name w:val="Balloon Text"/>
    <w:basedOn w:val="Normale"/>
    <w:link w:val="TestofumettoCarattere"/>
    <w:uiPriority w:val="99"/>
    <w:semiHidden/>
    <w:unhideWhenUsed/>
    <w:rsid w:val="00CE50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500B"/>
    <w:rPr>
      <w:rFonts w:ascii="Segoe UI" w:hAnsi="Segoe UI" w:cs="Segoe UI"/>
      <w:sz w:val="18"/>
      <w:szCs w:val="18"/>
    </w:rPr>
  </w:style>
  <w:style w:type="character" w:customStyle="1" w:styleId="Titolo1Carattere">
    <w:name w:val="Titolo 1 Carattere"/>
    <w:basedOn w:val="Carpredefinitoparagrafo"/>
    <w:link w:val="Titolo1"/>
    <w:uiPriority w:val="9"/>
    <w:rsid w:val="00A632F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A632FF"/>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semiHidden/>
    <w:rsid w:val="00A632F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A632FF"/>
    <w:rPr>
      <w:rFonts w:asciiTheme="majorHAnsi" w:eastAsiaTheme="majorEastAsia" w:hAnsiTheme="majorHAnsi" w:cstheme="majorBidi"/>
      <w:color w:val="243F60" w:themeColor="accent1" w:themeShade="7F"/>
    </w:rPr>
  </w:style>
  <w:style w:type="paragraph" w:styleId="NormaleWeb">
    <w:name w:val="Normal (Web)"/>
    <w:basedOn w:val="Normale"/>
    <w:uiPriority w:val="99"/>
    <w:unhideWhenUsed/>
    <w:rsid w:val="00A632F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news-single-imgcaption">
    <w:name w:val="news-single-imgcaption"/>
    <w:basedOn w:val="Normale"/>
    <w:rsid w:val="00A632FF"/>
    <w:pPr>
      <w:spacing w:before="100" w:beforeAutospacing="1" w:after="100" w:afterAutospacing="1" w:line="255" w:lineRule="atLeast"/>
    </w:pPr>
    <w:rPr>
      <w:rFonts w:ascii="Times New Roman" w:eastAsia="Times New Roman" w:hAnsi="Times New Roman" w:cs="Times New Roman"/>
      <w:sz w:val="18"/>
      <w:szCs w:val="18"/>
      <w:lang w:eastAsia="it-IT"/>
    </w:rPr>
  </w:style>
  <w:style w:type="character" w:customStyle="1" w:styleId="luogo-girata">
    <w:name w:val="luogo-girata"/>
    <w:basedOn w:val="Carpredefinitoparagrafo"/>
    <w:rsid w:val="00A632FF"/>
    <w:rPr>
      <w:b w:val="0"/>
      <w:bCs w:val="0"/>
      <w:caps/>
      <w:color w:val="9D9D9D"/>
      <w:sz w:val="14"/>
      <w:szCs w:val="14"/>
    </w:rPr>
  </w:style>
  <w:style w:type="character" w:customStyle="1" w:styleId="autore-girata">
    <w:name w:val="autore-girata"/>
    <w:basedOn w:val="Carpredefinitoparagrafo"/>
    <w:rsid w:val="00A632FF"/>
    <w:rPr>
      <w:b/>
      <w:bCs/>
      <w:caps/>
      <w:color w:val="333333"/>
      <w:sz w:val="15"/>
      <w:szCs w:val="15"/>
    </w:rPr>
  </w:style>
  <w:style w:type="character" w:customStyle="1" w:styleId="copyright">
    <w:name w:val="copyright"/>
    <w:basedOn w:val="Carpredefinitoparagrafo"/>
    <w:rsid w:val="00A632FF"/>
  </w:style>
  <w:style w:type="character" w:customStyle="1" w:styleId="tit12">
    <w:name w:val="tit12"/>
    <w:basedOn w:val="Carpredefinitoparagrafo"/>
    <w:rsid w:val="00A632FF"/>
    <w:rPr>
      <w:b/>
      <w:bCs/>
      <w:color w:val="000000"/>
      <w:sz w:val="18"/>
      <w:szCs w:val="18"/>
      <w:shd w:val="clear" w:color="auto" w:fill="FFFFFF"/>
    </w:rPr>
  </w:style>
  <w:style w:type="character" w:styleId="Enfasicorsivo">
    <w:name w:val="Emphasis"/>
    <w:basedOn w:val="Carpredefinitoparagrafo"/>
    <w:uiPriority w:val="20"/>
    <w:qFormat/>
    <w:rsid w:val="00A632FF"/>
    <w:rPr>
      <w:i/>
      <w:iCs/>
    </w:rPr>
  </w:style>
  <w:style w:type="character" w:customStyle="1" w:styleId="author4">
    <w:name w:val="author4"/>
    <w:basedOn w:val="Carpredefinitoparagrafo"/>
    <w:rsid w:val="00A632FF"/>
    <w:rPr>
      <w:rFonts w:ascii="Arial" w:hAnsi="Arial" w:cs="Arial" w:hint="default"/>
      <w:i w:val="0"/>
      <w:iCs w:val="0"/>
      <w:vanish w:val="0"/>
      <w:webHidden w:val="0"/>
      <w:sz w:val="21"/>
      <w:szCs w:val="21"/>
      <w:specVanish w:val="0"/>
    </w:rPr>
  </w:style>
  <w:style w:type="character" w:customStyle="1" w:styleId="ricerca1">
    <w:name w:val="ricerca1"/>
    <w:basedOn w:val="Carpredefinitoparagrafo"/>
    <w:rsid w:val="00A632FF"/>
    <w:rPr>
      <w:sz w:val="20"/>
      <w:szCs w:val="20"/>
    </w:rPr>
  </w:style>
  <w:style w:type="character" w:customStyle="1" w:styleId="tsconto1">
    <w:name w:val="tsconto1"/>
    <w:basedOn w:val="Carpredefinitoparagrafo"/>
    <w:rsid w:val="00A632FF"/>
    <w:rPr>
      <w:rFonts w:ascii="Verdana" w:hAnsi="Verdana" w:hint="default"/>
      <w:b/>
      <w:bCs/>
      <w:color w:val="CC0000"/>
      <w:sz w:val="16"/>
      <w:szCs w:val="16"/>
    </w:rPr>
  </w:style>
  <w:style w:type="paragraph" w:customStyle="1" w:styleId="dataarticolo">
    <w:name w:val="data_articolo"/>
    <w:basedOn w:val="Normale"/>
    <w:rsid w:val="00A632F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autore">
    <w:name w:val="autore"/>
    <w:basedOn w:val="Normale"/>
    <w:rsid w:val="00A632FF"/>
    <w:pPr>
      <w:spacing w:before="100" w:beforeAutospacing="1" w:after="100" w:afterAutospacing="1"/>
    </w:pPr>
    <w:rPr>
      <w:rFonts w:ascii="Times New Roman" w:eastAsia="Times New Roman" w:hAnsi="Times New Roman" w:cs="Times New Roman"/>
      <w:color w:val="000000"/>
      <w:sz w:val="24"/>
      <w:szCs w:val="24"/>
      <w:lang w:eastAsia="it-IT"/>
    </w:rPr>
  </w:style>
  <w:style w:type="paragraph" w:customStyle="1" w:styleId="datapubblicazione">
    <w:name w:val="datapubblicazione"/>
    <w:basedOn w:val="Normale"/>
    <w:rsid w:val="00A632FF"/>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tbiancofondorosso1">
    <w:name w:val="tbiancofondorosso1"/>
    <w:basedOn w:val="Carpredefinitoparagrafo"/>
    <w:rsid w:val="00A632FF"/>
    <w:rPr>
      <w:rFonts w:ascii="Verdana" w:hAnsi="Verdana" w:hint="default"/>
      <w:b/>
      <w:bCs/>
      <w:color w:val="FFFFFF"/>
      <w:sz w:val="16"/>
      <w:szCs w:val="16"/>
      <w:shd w:val="clear" w:color="auto" w:fill="CC0000"/>
    </w:rPr>
  </w:style>
  <w:style w:type="character" w:customStyle="1" w:styleId="thirdparty-logo">
    <w:name w:val="thirdparty-logo"/>
    <w:basedOn w:val="Carpredefinitoparagrafo"/>
    <w:rsid w:val="00A632FF"/>
  </w:style>
  <w:style w:type="character" w:customStyle="1" w:styleId="posted">
    <w:name w:val="posted"/>
    <w:basedOn w:val="Carpredefinitoparagrafo"/>
    <w:rsid w:val="00A632FF"/>
  </w:style>
  <w:style w:type="character" w:customStyle="1" w:styleId="updated">
    <w:name w:val="updated"/>
    <w:basedOn w:val="Carpredefinitoparagrafo"/>
    <w:rsid w:val="00A632FF"/>
  </w:style>
  <w:style w:type="character" w:customStyle="1" w:styleId="a-size-large1">
    <w:name w:val="a-size-large1"/>
    <w:basedOn w:val="Carpredefinitoparagrafo"/>
    <w:rsid w:val="00A632FF"/>
    <w:rPr>
      <w:rFonts w:ascii="Arial" w:hAnsi="Arial" w:cs="Arial" w:hint="default"/>
    </w:rPr>
  </w:style>
  <w:style w:type="character" w:customStyle="1" w:styleId="reference-text">
    <w:name w:val="reference-text"/>
    <w:basedOn w:val="Carpredefinitoparagrafo"/>
    <w:rsid w:val="00A632FF"/>
  </w:style>
  <w:style w:type="character" w:styleId="CitazioneHTML">
    <w:name w:val="HTML Cite"/>
    <w:basedOn w:val="Carpredefinitoparagrafo"/>
    <w:uiPriority w:val="99"/>
    <w:semiHidden/>
    <w:unhideWhenUsed/>
    <w:rsid w:val="00A632FF"/>
    <w:rPr>
      <w:i/>
      <w:iCs/>
    </w:rPr>
  </w:style>
  <w:style w:type="paragraph" w:customStyle="1" w:styleId="post-meta4">
    <w:name w:val="post-meta4"/>
    <w:basedOn w:val="Normale"/>
    <w:rsid w:val="00A632FF"/>
    <w:pPr>
      <w:pBdr>
        <w:bottom w:val="single" w:sz="8" w:space="6" w:color="F2F2F2"/>
      </w:pBdr>
      <w:spacing w:before="158" w:after="225"/>
    </w:pPr>
    <w:rPr>
      <w:rFonts w:ascii="Times New Roman" w:eastAsia="Times New Roman" w:hAnsi="Times New Roman" w:cs="Times New Roman"/>
      <w:color w:val="AAAAAA"/>
      <w:sz w:val="20"/>
      <w:szCs w:val="20"/>
      <w:lang w:eastAsia="it-IT"/>
    </w:rPr>
  </w:style>
  <w:style w:type="character" w:customStyle="1" w:styleId="print-btn1">
    <w:name w:val="print-btn1"/>
    <w:basedOn w:val="Carpredefinitoparagrafo"/>
    <w:rsid w:val="00A632FF"/>
    <w:rPr>
      <w:b/>
      <w:bCs/>
      <w:vanish w:val="0"/>
      <w:webHidden w:val="0"/>
      <w:color w:val="FFFFFF"/>
      <w:sz w:val="24"/>
      <w:szCs w:val="24"/>
      <w:specVanish w:val="0"/>
    </w:rPr>
  </w:style>
  <w:style w:type="character" w:customStyle="1" w:styleId="byline2">
    <w:name w:val="byline2"/>
    <w:basedOn w:val="Carpredefinitoparagrafo"/>
    <w:rsid w:val="00A632FF"/>
    <w:rPr>
      <w:sz w:val="26"/>
      <w:szCs w:val="26"/>
    </w:rPr>
  </w:style>
  <w:style w:type="paragraph" w:customStyle="1" w:styleId="occhielloarticolo">
    <w:name w:val="occhiello_articolo"/>
    <w:basedOn w:val="Normale"/>
    <w:rsid w:val="00A632FF"/>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writer">
    <w:name w:val="writer"/>
    <w:basedOn w:val="Carpredefinitoparagrafo"/>
    <w:rsid w:val="00A632FF"/>
  </w:style>
  <w:style w:type="character" w:customStyle="1" w:styleId="apple-converted-space">
    <w:name w:val="apple-converted-space"/>
    <w:basedOn w:val="Carpredefinitoparagrafo"/>
    <w:rsid w:val="00A632FF"/>
  </w:style>
  <w:style w:type="paragraph" w:customStyle="1" w:styleId="system-pagebreak">
    <w:name w:val="system-pagebreak"/>
    <w:basedOn w:val="Normale"/>
    <w:rsid w:val="00A632FF"/>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f">
    <w:name w:val="f"/>
    <w:basedOn w:val="Carpredefinitoparagrafo"/>
    <w:rsid w:val="00A632FF"/>
  </w:style>
  <w:style w:type="paragraph" w:customStyle="1" w:styleId="summary">
    <w:name w:val="summary"/>
    <w:basedOn w:val="Normale"/>
    <w:rsid w:val="00A632FF"/>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author">
    <w:name w:val="author"/>
    <w:basedOn w:val="Carpredefinitoparagrafo"/>
    <w:rsid w:val="00A632FF"/>
  </w:style>
  <w:style w:type="character" w:customStyle="1" w:styleId="field-item">
    <w:name w:val="field-item"/>
    <w:basedOn w:val="Carpredefinitoparagrafo"/>
    <w:rsid w:val="00A632FF"/>
  </w:style>
  <w:style w:type="character" w:customStyle="1" w:styleId="fn">
    <w:name w:val="fn"/>
    <w:basedOn w:val="Carpredefinitoparagrafo"/>
    <w:rsid w:val="00A632FF"/>
  </w:style>
  <w:style w:type="character" w:customStyle="1" w:styleId="entry-label1">
    <w:name w:val="entry-label1"/>
    <w:basedOn w:val="Carpredefinitoparagrafo"/>
    <w:rsid w:val="00A632FF"/>
    <w:rPr>
      <w:color w:val="757575"/>
      <w:sz w:val="28"/>
      <w:szCs w:val="28"/>
    </w:rPr>
  </w:style>
  <w:style w:type="character" w:customStyle="1" w:styleId="author-name3">
    <w:name w:val="author-name3"/>
    <w:basedOn w:val="Carpredefinitoparagrafo"/>
    <w:rsid w:val="00A632FF"/>
    <w:rPr>
      <w:b/>
      <w:bCs/>
      <w:color w:val="424242"/>
      <w:sz w:val="28"/>
      <w:szCs w:val="28"/>
    </w:rPr>
  </w:style>
  <w:style w:type="character" w:customStyle="1" w:styleId="number3">
    <w:name w:val="number3"/>
    <w:basedOn w:val="Carpredefinitoparagrafo"/>
    <w:rsid w:val="00A632FF"/>
    <w:rPr>
      <w:rFonts w:ascii="NeueHaasGroteskDisplay" w:hAnsi="NeueHaasGroteskDisplay" w:hint="default"/>
      <w:b/>
      <w:bCs/>
      <w:color w:val="546E7A"/>
      <w:sz w:val="40"/>
      <w:szCs w:val="40"/>
    </w:rPr>
  </w:style>
  <w:style w:type="character" w:customStyle="1" w:styleId="counter-label3">
    <w:name w:val="counter-label3"/>
    <w:basedOn w:val="Carpredefinitoparagrafo"/>
    <w:rsid w:val="00A632FF"/>
    <w:rPr>
      <w:vanish/>
      <w:webHidden w:val="0"/>
      <w:color w:val="546E7A"/>
      <w:sz w:val="24"/>
      <w:szCs w:val="24"/>
      <w:specVanish w:val="0"/>
    </w:rPr>
  </w:style>
  <w:style w:type="paragraph" w:styleId="IndirizzoHTML">
    <w:name w:val="HTML Address"/>
    <w:basedOn w:val="Normale"/>
    <w:link w:val="IndirizzoHTMLCarattere"/>
    <w:uiPriority w:val="99"/>
    <w:semiHidden/>
    <w:unhideWhenUsed/>
    <w:rsid w:val="00A632FF"/>
    <w:rPr>
      <w:rFonts w:ascii="Helvetica" w:eastAsia="Times New Roman" w:hAnsi="Helvetica" w:cs="Times New Roman"/>
      <w:i/>
      <w:iCs/>
      <w:sz w:val="32"/>
      <w:szCs w:val="32"/>
      <w:lang w:eastAsia="it-IT"/>
    </w:rPr>
  </w:style>
  <w:style w:type="character" w:customStyle="1" w:styleId="IndirizzoHTMLCarattere">
    <w:name w:val="Indirizzo HTML Carattere"/>
    <w:basedOn w:val="Carpredefinitoparagrafo"/>
    <w:link w:val="IndirizzoHTML"/>
    <w:uiPriority w:val="99"/>
    <w:semiHidden/>
    <w:rsid w:val="00A632FF"/>
    <w:rPr>
      <w:rFonts w:ascii="Helvetica" w:eastAsia="Times New Roman" w:hAnsi="Helvetica" w:cs="Times New Roman"/>
      <w:i/>
      <w:iCs/>
      <w:sz w:val="32"/>
      <w:szCs w:val="32"/>
      <w:lang w:eastAsia="it-IT"/>
    </w:rPr>
  </w:style>
  <w:style w:type="character" w:customStyle="1" w:styleId="ixefirma1">
    <w:name w:val="ixefirma1"/>
    <w:basedOn w:val="Carpredefinitoparagrafo"/>
    <w:rsid w:val="00A632FF"/>
    <w:rPr>
      <w:vanish w:val="0"/>
      <w:webHidden w:val="0"/>
      <w:sz w:val="22"/>
      <w:szCs w:val="22"/>
      <w:specVanish w:val="0"/>
    </w:rPr>
  </w:style>
  <w:style w:type="character" w:customStyle="1" w:styleId="Data1">
    <w:name w:val="Data1"/>
    <w:basedOn w:val="Carpredefinitoparagrafo"/>
    <w:rsid w:val="00A632FF"/>
  </w:style>
  <w:style w:type="character" w:customStyle="1" w:styleId="highlight1">
    <w:name w:val="highlight1"/>
    <w:basedOn w:val="Carpredefinitoparagrafo"/>
    <w:rsid w:val="00A632FF"/>
    <w:rPr>
      <w:shd w:val="clear" w:color="auto" w:fill="F8EBA8"/>
    </w:rPr>
  </w:style>
  <w:style w:type="character" w:customStyle="1" w:styleId="plainlinks">
    <w:name w:val="plainlinks"/>
    <w:basedOn w:val="Carpredefinitoparagrafo"/>
    <w:rsid w:val="00A632FF"/>
  </w:style>
  <w:style w:type="character" w:customStyle="1" w:styleId="geo-dms1">
    <w:name w:val="geo-dms1"/>
    <w:basedOn w:val="Carpredefinitoparagrafo"/>
    <w:rsid w:val="00A632FF"/>
    <w:rPr>
      <w:vanish w:val="0"/>
      <w:webHidden w:val="0"/>
      <w:specVanish w:val="0"/>
    </w:rPr>
  </w:style>
  <w:style w:type="character" w:customStyle="1" w:styleId="latitude2">
    <w:name w:val="latitude2"/>
    <w:basedOn w:val="Carpredefinitoparagrafo"/>
    <w:rsid w:val="00A632FF"/>
  </w:style>
  <w:style w:type="character" w:customStyle="1" w:styleId="longitude">
    <w:name w:val="longitude"/>
    <w:basedOn w:val="Carpredefinitoparagrafo"/>
    <w:rsid w:val="00A632FF"/>
  </w:style>
  <w:style w:type="character" w:customStyle="1" w:styleId="geo-multi-punct1">
    <w:name w:val="geo-multi-punct1"/>
    <w:basedOn w:val="Carpredefinitoparagrafo"/>
    <w:rsid w:val="00A632FF"/>
    <w:rPr>
      <w:vanish/>
      <w:webHidden w:val="0"/>
      <w:specVanish w:val="0"/>
    </w:rPr>
  </w:style>
  <w:style w:type="character" w:customStyle="1" w:styleId="geo-dec1">
    <w:name w:val="geo-dec1"/>
    <w:basedOn w:val="Carpredefinitoparagrafo"/>
    <w:rsid w:val="00A632FF"/>
    <w:rPr>
      <w:vanish w:val="0"/>
      <w:webHidden w:val="0"/>
      <w:specVanish w:val="0"/>
    </w:rPr>
  </w:style>
  <w:style w:type="character" w:customStyle="1" w:styleId="geo">
    <w:name w:val="geo"/>
    <w:basedOn w:val="Carpredefinitoparagrafo"/>
    <w:rsid w:val="00A632FF"/>
  </w:style>
  <w:style w:type="character" w:customStyle="1" w:styleId="item-control1">
    <w:name w:val="item-control1"/>
    <w:basedOn w:val="Carpredefinitoparagrafo"/>
    <w:rsid w:val="00A632FF"/>
    <w:rPr>
      <w:vanish/>
      <w:webHidden w:val="0"/>
      <w:specVanish w:val="0"/>
    </w:rPr>
  </w:style>
  <w:style w:type="character" w:customStyle="1" w:styleId="gig-counter-text">
    <w:name w:val="gig-counter-text"/>
    <w:basedOn w:val="Carpredefinitoparagrafo"/>
    <w:rsid w:val="00A6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05513">
      <w:bodyDiv w:val="1"/>
      <w:marLeft w:val="0"/>
      <w:marRight w:val="0"/>
      <w:marTop w:val="0"/>
      <w:marBottom w:val="0"/>
      <w:divBdr>
        <w:top w:val="none" w:sz="0" w:space="0" w:color="auto"/>
        <w:left w:val="none" w:sz="0" w:space="0" w:color="auto"/>
        <w:bottom w:val="none" w:sz="0" w:space="0" w:color="auto"/>
        <w:right w:val="none" w:sz="0" w:space="0" w:color="auto"/>
      </w:divBdr>
    </w:div>
    <w:div w:id="503470984">
      <w:bodyDiv w:val="1"/>
      <w:marLeft w:val="0"/>
      <w:marRight w:val="0"/>
      <w:marTop w:val="0"/>
      <w:marBottom w:val="0"/>
      <w:divBdr>
        <w:top w:val="none" w:sz="0" w:space="0" w:color="auto"/>
        <w:left w:val="none" w:sz="0" w:space="0" w:color="auto"/>
        <w:bottom w:val="none" w:sz="0" w:space="0" w:color="auto"/>
        <w:right w:val="none" w:sz="0" w:space="0" w:color="auto"/>
      </w:divBdr>
    </w:div>
    <w:div w:id="760222006">
      <w:bodyDiv w:val="1"/>
      <w:marLeft w:val="0"/>
      <w:marRight w:val="0"/>
      <w:marTop w:val="0"/>
      <w:marBottom w:val="0"/>
      <w:divBdr>
        <w:top w:val="none" w:sz="0" w:space="0" w:color="auto"/>
        <w:left w:val="none" w:sz="0" w:space="0" w:color="auto"/>
        <w:bottom w:val="none" w:sz="0" w:space="0" w:color="auto"/>
        <w:right w:val="none" w:sz="0" w:space="0" w:color="auto"/>
      </w:divBdr>
    </w:div>
    <w:div w:id="877281316">
      <w:bodyDiv w:val="1"/>
      <w:marLeft w:val="0"/>
      <w:marRight w:val="0"/>
      <w:marTop w:val="0"/>
      <w:marBottom w:val="0"/>
      <w:divBdr>
        <w:top w:val="none" w:sz="0" w:space="0" w:color="auto"/>
        <w:left w:val="none" w:sz="0" w:space="0" w:color="auto"/>
        <w:bottom w:val="none" w:sz="0" w:space="0" w:color="auto"/>
        <w:right w:val="none" w:sz="0" w:space="0" w:color="auto"/>
      </w:divBdr>
    </w:div>
    <w:div w:id="1806698380">
      <w:bodyDiv w:val="1"/>
      <w:marLeft w:val="0"/>
      <w:marRight w:val="0"/>
      <w:marTop w:val="0"/>
      <w:marBottom w:val="0"/>
      <w:divBdr>
        <w:top w:val="none" w:sz="0" w:space="0" w:color="auto"/>
        <w:left w:val="none" w:sz="0" w:space="0" w:color="auto"/>
        <w:bottom w:val="none" w:sz="0" w:space="0" w:color="auto"/>
        <w:right w:val="none" w:sz="0" w:space="0" w:color="auto"/>
      </w:divBdr>
    </w:div>
    <w:div w:id="1900358938">
      <w:bodyDiv w:val="1"/>
      <w:marLeft w:val="0"/>
      <w:marRight w:val="0"/>
      <w:marTop w:val="0"/>
      <w:marBottom w:val="0"/>
      <w:divBdr>
        <w:top w:val="none" w:sz="0" w:space="0" w:color="auto"/>
        <w:left w:val="none" w:sz="0" w:space="0" w:color="auto"/>
        <w:bottom w:val="none" w:sz="0" w:space="0" w:color="auto"/>
        <w:right w:val="none" w:sz="0" w:space="0" w:color="auto"/>
      </w:divBdr>
      <w:divsChild>
        <w:div w:id="1163738059">
          <w:marLeft w:val="0"/>
          <w:marRight w:val="150"/>
          <w:marTop w:val="0"/>
          <w:marBottom w:val="0"/>
          <w:divBdr>
            <w:top w:val="none" w:sz="0" w:space="0" w:color="auto"/>
            <w:left w:val="none" w:sz="0" w:space="0" w:color="auto"/>
            <w:bottom w:val="none" w:sz="0" w:space="0" w:color="auto"/>
            <w:right w:val="none" w:sz="0" w:space="0" w:color="auto"/>
          </w:divBdr>
          <w:divsChild>
            <w:div w:id="105659415">
              <w:marLeft w:val="-2550"/>
              <w:marRight w:val="0"/>
              <w:marTop w:val="0"/>
              <w:marBottom w:val="0"/>
              <w:divBdr>
                <w:top w:val="none" w:sz="0" w:space="0" w:color="auto"/>
                <w:left w:val="none" w:sz="0" w:space="0" w:color="auto"/>
                <w:bottom w:val="none" w:sz="0" w:space="0" w:color="auto"/>
                <w:right w:val="none" w:sz="0" w:space="0" w:color="auto"/>
              </w:divBdr>
              <w:divsChild>
                <w:div w:id="626275051">
                  <w:marLeft w:val="-50"/>
                  <w:marRight w:val="0"/>
                  <w:marTop w:val="0"/>
                  <w:marBottom w:val="0"/>
                  <w:divBdr>
                    <w:top w:val="none" w:sz="0" w:space="0" w:color="auto"/>
                    <w:left w:val="none" w:sz="0" w:space="0" w:color="auto"/>
                    <w:bottom w:val="none" w:sz="0" w:space="0" w:color="auto"/>
                    <w:right w:val="none" w:sz="0" w:space="0" w:color="auto"/>
                  </w:divBdr>
                  <w:divsChild>
                    <w:div w:id="584386868">
                      <w:marLeft w:val="0"/>
                      <w:marRight w:val="0"/>
                      <w:marTop w:val="0"/>
                      <w:marBottom w:val="0"/>
                      <w:divBdr>
                        <w:top w:val="none" w:sz="0" w:space="0" w:color="auto"/>
                        <w:left w:val="none" w:sz="0" w:space="0" w:color="auto"/>
                        <w:bottom w:val="none" w:sz="0" w:space="0" w:color="auto"/>
                        <w:right w:val="none" w:sz="0" w:space="0" w:color="auto"/>
                      </w:divBdr>
                      <w:divsChild>
                        <w:div w:id="786512637">
                          <w:marLeft w:val="3225"/>
                          <w:marRight w:val="3225"/>
                          <w:marTop w:val="0"/>
                          <w:marBottom w:val="0"/>
                          <w:divBdr>
                            <w:top w:val="none" w:sz="0" w:space="0" w:color="auto"/>
                            <w:left w:val="none" w:sz="0" w:space="0" w:color="auto"/>
                            <w:bottom w:val="none" w:sz="0" w:space="0" w:color="auto"/>
                            <w:right w:val="none" w:sz="0" w:space="0" w:color="auto"/>
                          </w:divBdr>
                          <w:divsChild>
                            <w:div w:id="972059260">
                              <w:marLeft w:val="0"/>
                              <w:marRight w:val="0"/>
                              <w:marTop w:val="0"/>
                              <w:marBottom w:val="0"/>
                              <w:divBdr>
                                <w:top w:val="none" w:sz="0" w:space="0" w:color="auto"/>
                                <w:left w:val="none" w:sz="0" w:space="0" w:color="auto"/>
                                <w:bottom w:val="none" w:sz="0" w:space="0" w:color="auto"/>
                                <w:right w:val="none" w:sz="0" w:space="0" w:color="auto"/>
                              </w:divBdr>
                              <w:divsChild>
                                <w:div w:id="1958566276">
                                  <w:marLeft w:val="0"/>
                                  <w:marRight w:val="0"/>
                                  <w:marTop w:val="0"/>
                                  <w:marBottom w:val="0"/>
                                  <w:divBdr>
                                    <w:top w:val="none" w:sz="0" w:space="0" w:color="auto"/>
                                    <w:left w:val="none" w:sz="0" w:space="0" w:color="auto"/>
                                    <w:bottom w:val="none" w:sz="0" w:space="0" w:color="auto"/>
                                    <w:right w:val="none" w:sz="0" w:space="0" w:color="auto"/>
                                  </w:divBdr>
                                </w:div>
                                <w:div w:id="1091008470">
                                  <w:marLeft w:val="0"/>
                                  <w:marRight w:val="0"/>
                                  <w:marTop w:val="0"/>
                                  <w:marBottom w:val="0"/>
                                  <w:divBdr>
                                    <w:top w:val="none" w:sz="0" w:space="0" w:color="auto"/>
                                    <w:left w:val="none" w:sz="0" w:space="0" w:color="auto"/>
                                    <w:bottom w:val="none" w:sz="0" w:space="0" w:color="auto"/>
                                    <w:right w:val="none" w:sz="0" w:space="0" w:color="auto"/>
                                  </w:divBdr>
                                </w:div>
                                <w:div w:id="81805309">
                                  <w:marLeft w:val="0"/>
                                  <w:marRight w:val="0"/>
                                  <w:marTop w:val="0"/>
                                  <w:marBottom w:val="0"/>
                                  <w:divBdr>
                                    <w:top w:val="none" w:sz="0" w:space="0" w:color="auto"/>
                                    <w:left w:val="none" w:sz="0" w:space="0" w:color="auto"/>
                                    <w:bottom w:val="none" w:sz="0" w:space="0" w:color="auto"/>
                                    <w:right w:val="none" w:sz="0" w:space="0" w:color="auto"/>
                                  </w:divBdr>
                                </w:div>
                                <w:div w:id="20066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it.wikipedia.org/wiki/Roma" TargetMode="External"/><Relationship Id="rId21" Type="http://schemas.openxmlformats.org/officeDocument/2006/relationships/hyperlink" Target="https://it.wikipedia.org/wiki/Pianoforte" TargetMode="External"/><Relationship Id="rId22" Type="http://schemas.openxmlformats.org/officeDocument/2006/relationships/hyperlink" Target="https://it.wikipedia.org/wiki/Solfeggio" TargetMode="External"/><Relationship Id="rId23" Type="http://schemas.openxmlformats.org/officeDocument/2006/relationships/hyperlink" Target="https://it.wikipedia.org/wiki/Flauto_traverso" TargetMode="External"/><Relationship Id="rId24" Type="http://schemas.openxmlformats.org/officeDocument/2006/relationships/hyperlink" Target="https://it.wikipedia.org/wiki/Canto_corale" TargetMode="External"/><Relationship Id="rId25" Type="http://schemas.openxmlformats.org/officeDocument/2006/relationships/hyperlink" Target="https://it.wikipedia.org/wiki/Banda_della_Magliana" TargetMode="External"/><Relationship Id="rId26" Type="http://schemas.openxmlformats.org/officeDocument/2006/relationships/hyperlink" Target="https://it.wikipedia.org/wiki/Angelus" TargetMode="External"/><Relationship Id="rId27" Type="http://schemas.openxmlformats.org/officeDocument/2006/relationships/hyperlink" Target="https://it.wikipedia.org/wiki/Mehmet_Ali_A%C4%9Fca" TargetMode="External"/><Relationship Id="rId28" Type="http://schemas.openxmlformats.org/officeDocument/2006/relationships/hyperlink" Target="https://it.wikipedia.org/wiki/Piazza_San_Pietro" TargetMode="External"/><Relationship Id="rId29" Type="http://schemas.openxmlformats.org/officeDocument/2006/relationships/hyperlink" Target="https://it.wikipedia.org/wiki/201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it.wikipedia.org/wiki/Mehmet_Ali_A%C4%9Fca" TargetMode="External"/><Relationship Id="rId31" Type="http://schemas.openxmlformats.org/officeDocument/2006/relationships/hyperlink" Target="https://it.wikipedia.org/wiki/Giovanni_Battista_Re" TargetMode="External"/><Relationship Id="rId32" Type="http://schemas.openxmlformats.org/officeDocument/2006/relationships/hyperlink" Target="http://www.misteriditalia.it" TargetMode="External"/><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s://ilsegnodeltempo.wordpress.com/2005/11/26/194/"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mailto:l.viti@raicinema.it" TargetMode="External"/><Relationship Id="rId11" Type="http://schemas.openxmlformats.org/officeDocument/2006/relationships/hyperlink" Target="http://www.01distribution.it/" TargetMode="External"/><Relationship Id="rId12" Type="http://schemas.openxmlformats.org/officeDocument/2006/relationships/hyperlink" Target="http://www.01distribution.it" TargetMode="External"/><Relationship Id="rId13" Type="http://schemas.openxmlformats.org/officeDocument/2006/relationships/hyperlink" Target="http://www.raicinemachannel" TargetMode="External"/><Relationship Id="rId14" Type="http://schemas.openxmlformats.org/officeDocument/2006/relationships/hyperlink" Target="https://it.wikipedia.org/wiki/Roma" TargetMode="External"/><Relationship Id="rId15" Type="http://schemas.openxmlformats.org/officeDocument/2006/relationships/hyperlink" Target="https://it.wikipedia.org/wiki/Sparizione_di_Mirella_Gregori" TargetMode="External"/><Relationship Id="rId16" Type="http://schemas.openxmlformats.org/officeDocument/2006/relationships/hyperlink" Target="https://it.wikipedia.org/wiki/1983" TargetMode="External"/><Relationship Id="rId17" Type="http://schemas.openxmlformats.org/officeDocument/2006/relationships/hyperlink" Target="https://it.wikipedia.org/wiki/Liceo_scientifico" TargetMode="External"/><Relationship Id="rId18" Type="http://schemas.openxmlformats.org/officeDocument/2006/relationships/hyperlink" Target="https://it.wikipedia.org/wiki/Convitto_nazionale_Vittorio_Emanuele_II_(Roma)" TargetMode="External"/><Relationship Id="rId19" Type="http://schemas.openxmlformats.org/officeDocument/2006/relationships/hyperlink" Target="https://it.wikipedia.org/wiki/Basilica_di_Sant%27Apollinare_(Rom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D547A-062B-024B-9ABC-476F5673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3147</Words>
  <Characters>17940</Characters>
  <Application>Microsoft Macintosh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Lucrezia Viti</cp:lastModifiedBy>
  <cp:revision>6</cp:revision>
  <cp:lastPrinted>2016-09-19T16:35:00Z</cp:lastPrinted>
  <dcterms:created xsi:type="dcterms:W3CDTF">2017-01-12T19:51:00Z</dcterms:created>
  <dcterms:modified xsi:type="dcterms:W3CDTF">2017-01-13T08:00:00Z</dcterms:modified>
</cp:coreProperties>
</file>