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0" w:type="dxa"/>
          <w:right w:w="0" w:type="dxa"/>
        </w:tblCellMar>
        <w:tblLook w:val="04A0" w:firstRow="1" w:lastRow="0" w:firstColumn="1" w:lastColumn="0" w:noHBand="0" w:noVBand="1"/>
      </w:tblPr>
      <w:tblGrid>
        <w:gridCol w:w="9638"/>
      </w:tblGrid>
      <w:tr w:rsidR="00602535" w:rsidRPr="00602535" w14:paraId="79DE7561" w14:textId="77777777" w:rsidTr="00602535">
        <w:tc>
          <w:tcPr>
            <w:tcW w:w="0" w:type="auto"/>
            <w:tcBorders>
              <w:top w:val="nil"/>
              <w:bottom w:val="nil"/>
            </w:tcBorders>
            <w:shd w:val="clear" w:color="auto" w:fill="FFFFFF"/>
            <w:tcMar>
              <w:top w:w="135" w:type="dxa"/>
              <w:left w:w="0" w:type="dxa"/>
              <w:bottom w:w="0"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602535" w:rsidRPr="00602535" w14:paraId="52012671"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02535" w:rsidRPr="00602535" w14:paraId="73EE9DCF" w14:textId="77777777">
                    <w:tc>
                      <w:tcPr>
                        <w:tcW w:w="0" w:type="auto"/>
                        <w:tcMar>
                          <w:top w:w="135" w:type="dxa"/>
                          <w:left w:w="270" w:type="dxa"/>
                          <w:bottom w:w="135" w:type="dxa"/>
                          <w:right w:w="270" w:type="dxa"/>
                        </w:tcMar>
                        <w:vAlign w:val="center"/>
                        <w:hideMark/>
                      </w:tcPr>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082"/>
                        </w:tblGrid>
                        <w:tr w:rsidR="00602535" w:rsidRPr="00602535" w14:paraId="08A53673" w14:textId="77777777">
                          <w:tc>
                            <w:tcPr>
                              <w:tcW w:w="0" w:type="auto"/>
                              <w:tcMar>
                                <w:top w:w="270" w:type="dxa"/>
                                <w:left w:w="270" w:type="dxa"/>
                                <w:bottom w:w="270" w:type="dxa"/>
                                <w:right w:w="270" w:type="dxa"/>
                              </w:tcMar>
                              <w:hideMark/>
                            </w:tcPr>
                            <w:p w14:paraId="608C6611" w14:textId="7E9CCBD3" w:rsidR="00602535" w:rsidRDefault="00602535" w:rsidP="00602535">
                              <w:pPr>
                                <w:spacing w:line="420" w:lineRule="atLeast"/>
                                <w:jc w:val="both"/>
                                <w:rPr>
                                  <w:rFonts w:ascii="georgia" w:eastAsia="Times New Roman" w:hAnsi="georgia" w:cs="Times New Roman"/>
                                  <w:b/>
                                  <w:bCs/>
                                  <w:sz w:val="21"/>
                                  <w:szCs w:val="21"/>
                                  <w:lang w:eastAsia="it-IT"/>
                                </w:rPr>
                              </w:pPr>
                              <w:r w:rsidRPr="00602535">
                                <w:rPr>
                                  <w:rFonts w:ascii="georgia" w:eastAsia="Times New Roman" w:hAnsi="georgia" w:cs="Times New Roman"/>
                                  <w:b/>
                                  <w:bCs/>
                                  <w:sz w:val="21"/>
                                  <w:szCs w:val="21"/>
                                  <w:lang w:eastAsia="it-IT"/>
                                </w:rPr>
                                <w:t>COMANDANTE </w:t>
                              </w:r>
                              <w:r w:rsidRPr="00602535">
                                <w:rPr>
                                  <w:rFonts w:ascii="georgia" w:eastAsia="Times New Roman" w:hAnsi="georgia" w:cs="Times New Roman"/>
                                  <w:sz w:val="21"/>
                                  <w:szCs w:val="21"/>
                                  <w:lang w:eastAsia="it-IT"/>
                                </w:rPr>
                                <w:t>il nuovo film di </w:t>
                              </w:r>
                              <w:r w:rsidRPr="00602535">
                                <w:rPr>
                                  <w:rFonts w:ascii="georgia" w:eastAsia="Times New Roman" w:hAnsi="georgia" w:cs="Times New Roman"/>
                                  <w:b/>
                                  <w:bCs/>
                                  <w:sz w:val="21"/>
                                  <w:szCs w:val="21"/>
                                  <w:lang w:eastAsia="it-IT"/>
                                </w:rPr>
                                <w:t>Edoardo De Angelis </w:t>
                              </w:r>
                              <w:r w:rsidRPr="00602535">
                                <w:rPr>
                                  <w:rFonts w:ascii="georgia" w:eastAsia="Times New Roman" w:hAnsi="georgia" w:cs="Times New Roman"/>
                                  <w:sz w:val="21"/>
                                  <w:szCs w:val="21"/>
                                  <w:lang w:eastAsia="it-IT"/>
                                </w:rPr>
                                <w:t>con protagonista</w:t>
                              </w:r>
                              <w:r w:rsidRPr="00602535">
                                <w:rPr>
                                  <w:rFonts w:ascii="georgia" w:eastAsia="Times New Roman" w:hAnsi="georgia" w:cs="Times New Roman"/>
                                  <w:b/>
                                  <w:bCs/>
                                  <w:sz w:val="21"/>
                                  <w:szCs w:val="21"/>
                                  <w:lang w:eastAsia="it-IT"/>
                                </w:rPr>
                                <w:t> Pierfrancesco Favino, </w:t>
                              </w:r>
                              <w:r w:rsidRPr="00602535">
                                <w:rPr>
                                  <w:rFonts w:ascii="georgia" w:eastAsia="Times New Roman" w:hAnsi="georgia" w:cs="Times New Roman"/>
                                  <w:sz w:val="21"/>
                                  <w:szCs w:val="21"/>
                                  <w:lang w:eastAsia="it-IT"/>
                                </w:rPr>
                                <w:t>nel ruolo del </w:t>
                              </w:r>
                              <w:r w:rsidRPr="00602535">
                                <w:rPr>
                                  <w:rFonts w:ascii="georgia" w:eastAsia="Times New Roman" w:hAnsi="georgia" w:cs="Times New Roman"/>
                                  <w:b/>
                                  <w:bCs/>
                                  <w:sz w:val="21"/>
                                  <w:szCs w:val="21"/>
                                  <w:lang w:eastAsia="it-IT"/>
                                </w:rPr>
                                <w:t>Comandante Salvatore Todaro</w:t>
                              </w:r>
                              <w:r w:rsidRPr="00602535">
                                <w:rPr>
                                  <w:rFonts w:ascii="georgia" w:eastAsia="Times New Roman" w:hAnsi="georgia" w:cs="Times New Roman"/>
                                  <w:sz w:val="21"/>
                                  <w:szCs w:val="21"/>
                                  <w:lang w:eastAsia="it-IT"/>
                                </w:rPr>
                                <w:t>, leggendario eroe dei mari, sarà presentato come </w:t>
                              </w:r>
                              <w:r w:rsidRPr="00602535">
                                <w:rPr>
                                  <w:rFonts w:ascii="georgia" w:eastAsia="Times New Roman" w:hAnsi="georgia" w:cs="Times New Roman"/>
                                  <w:b/>
                                  <w:bCs/>
                                  <w:sz w:val="21"/>
                                  <w:szCs w:val="21"/>
                                  <w:lang w:eastAsia="it-IT"/>
                                </w:rPr>
                                <w:t>film d'apertura in concorso </w:t>
                              </w:r>
                              <w:r w:rsidRPr="00602535">
                                <w:rPr>
                                  <w:rFonts w:ascii="georgia" w:eastAsia="Times New Roman" w:hAnsi="georgia" w:cs="Times New Roman"/>
                                  <w:sz w:val="21"/>
                                  <w:szCs w:val="21"/>
                                  <w:lang w:eastAsia="it-IT"/>
                                </w:rPr>
                                <w:t>alla </w:t>
                              </w:r>
                              <w:r w:rsidRPr="00602535">
                                <w:rPr>
                                  <w:rFonts w:ascii="georgia" w:eastAsia="Times New Roman" w:hAnsi="georgia" w:cs="Times New Roman"/>
                                  <w:b/>
                                  <w:bCs/>
                                  <w:sz w:val="21"/>
                                  <w:szCs w:val="21"/>
                                  <w:lang w:eastAsia="it-IT"/>
                                </w:rPr>
                                <w:t>80ª Mostra Internazionale dell'Arte Cinematografica di Venezia.</w:t>
                              </w:r>
                            </w:p>
                            <w:p w14:paraId="7749CA13" w14:textId="77777777" w:rsidR="00602535" w:rsidRDefault="00602535" w:rsidP="00602535">
                              <w:pPr>
                                <w:spacing w:line="420" w:lineRule="atLeast"/>
                                <w:jc w:val="both"/>
                                <w:rPr>
                                  <w:rFonts w:ascii="georgia" w:eastAsia="Times New Roman" w:hAnsi="georgia" w:cs="Times New Roman"/>
                                  <w:b/>
                                  <w:bCs/>
                                  <w:sz w:val="21"/>
                                  <w:szCs w:val="21"/>
                                  <w:lang w:eastAsia="it-IT"/>
                                </w:rPr>
                              </w:pPr>
                              <w:r w:rsidRPr="00602535">
                                <w:rPr>
                                  <w:rFonts w:ascii="georgia" w:eastAsia="Times New Roman" w:hAnsi="georgia" w:cs="Times New Roman"/>
                                  <w:sz w:val="21"/>
                                  <w:szCs w:val="21"/>
                                  <w:lang w:eastAsia="it-IT"/>
                                </w:rPr>
                                <w:t>Nel cast del film anche </w:t>
                              </w:r>
                              <w:r w:rsidRPr="00602535">
                                <w:rPr>
                                  <w:rFonts w:ascii="georgia" w:eastAsia="Times New Roman" w:hAnsi="georgia" w:cs="Times New Roman"/>
                                  <w:b/>
                                  <w:bCs/>
                                  <w:sz w:val="21"/>
                                  <w:szCs w:val="21"/>
                                  <w:lang w:eastAsia="it-IT"/>
                                </w:rPr>
                                <w:t xml:space="preserve">Massimiliano Rossi, Johan </w:t>
                              </w:r>
                              <w:proofErr w:type="spellStart"/>
                              <w:r w:rsidRPr="00602535">
                                <w:rPr>
                                  <w:rFonts w:ascii="georgia" w:eastAsia="Times New Roman" w:hAnsi="georgia" w:cs="Times New Roman"/>
                                  <w:b/>
                                  <w:bCs/>
                                  <w:sz w:val="21"/>
                                  <w:szCs w:val="21"/>
                                  <w:lang w:eastAsia="it-IT"/>
                                </w:rPr>
                                <w:t>Heldenbergh</w:t>
                              </w:r>
                              <w:proofErr w:type="spellEnd"/>
                              <w:r w:rsidRPr="00602535">
                                <w:rPr>
                                  <w:rFonts w:ascii="georgia" w:eastAsia="Times New Roman" w:hAnsi="georgia" w:cs="Times New Roman"/>
                                  <w:sz w:val="21"/>
                                  <w:szCs w:val="21"/>
                                  <w:lang w:eastAsia="it-IT"/>
                                </w:rPr>
                                <w:t> e con </w:t>
                              </w:r>
                              <w:r w:rsidRPr="00602535">
                                <w:rPr>
                                  <w:rFonts w:ascii="georgia" w:eastAsia="Times New Roman" w:hAnsi="georgia" w:cs="Times New Roman"/>
                                  <w:b/>
                                  <w:bCs/>
                                  <w:sz w:val="21"/>
                                  <w:szCs w:val="21"/>
                                  <w:lang w:eastAsia="it-IT"/>
                                </w:rPr>
                                <w:t>Silvia D'Amico.</w:t>
                              </w:r>
                              <w:r w:rsidRPr="00602535">
                                <w:rPr>
                                  <w:rFonts w:ascii="georgia" w:eastAsia="Times New Roman" w:hAnsi="georgia" w:cs="Times New Roman"/>
                                  <w:sz w:val="21"/>
                                  <w:szCs w:val="21"/>
                                  <w:lang w:eastAsia="it-IT"/>
                                </w:rPr>
                                <w:br/>
                                <w:t>La sceneggiatura è scritta da </w:t>
                              </w:r>
                              <w:r w:rsidRPr="00602535">
                                <w:rPr>
                                  <w:rFonts w:ascii="georgia" w:eastAsia="Times New Roman" w:hAnsi="georgia" w:cs="Times New Roman"/>
                                  <w:b/>
                                  <w:bCs/>
                                  <w:sz w:val="21"/>
                                  <w:szCs w:val="21"/>
                                  <w:lang w:eastAsia="it-IT"/>
                                </w:rPr>
                                <w:t>Sandro Veronesi </w:t>
                              </w:r>
                              <w:r w:rsidRPr="00602535">
                                <w:rPr>
                                  <w:rFonts w:ascii="georgia" w:eastAsia="Times New Roman" w:hAnsi="georgia" w:cs="Times New Roman"/>
                                  <w:sz w:val="21"/>
                                  <w:szCs w:val="21"/>
                                  <w:lang w:eastAsia="it-IT"/>
                                </w:rPr>
                                <w:t>e</w:t>
                              </w:r>
                              <w:r w:rsidRPr="00602535">
                                <w:rPr>
                                  <w:rFonts w:ascii="georgia" w:eastAsia="Times New Roman" w:hAnsi="georgia" w:cs="Times New Roman"/>
                                  <w:b/>
                                  <w:bCs/>
                                  <w:sz w:val="21"/>
                                  <w:szCs w:val="21"/>
                                  <w:lang w:eastAsia="it-IT"/>
                                </w:rPr>
                                <w:t> Edoardo De Angelis </w:t>
                              </w:r>
                              <w:r w:rsidRPr="00602535">
                                <w:rPr>
                                  <w:rFonts w:ascii="georgia" w:eastAsia="Times New Roman" w:hAnsi="georgia" w:cs="Times New Roman"/>
                                  <w:sz w:val="21"/>
                                  <w:szCs w:val="21"/>
                                  <w:lang w:eastAsia="it-IT"/>
                                </w:rPr>
                                <w:t>dalla quale è tratto l'omonimo romanzo edito da</w:t>
                              </w:r>
                              <w:r w:rsidRPr="00602535">
                                <w:rPr>
                                  <w:rFonts w:ascii="georgia" w:eastAsia="Times New Roman" w:hAnsi="georgia" w:cs="Times New Roman"/>
                                  <w:b/>
                                  <w:bCs/>
                                  <w:sz w:val="21"/>
                                  <w:szCs w:val="21"/>
                                  <w:lang w:eastAsia="it-IT"/>
                                </w:rPr>
                                <w:t> Bompiani.</w:t>
                              </w:r>
                            </w:p>
                            <w:p w14:paraId="2E503F85" w14:textId="77777777" w:rsidR="00602535" w:rsidRDefault="00602535" w:rsidP="00602535">
                              <w:pPr>
                                <w:spacing w:line="420" w:lineRule="atLeast"/>
                                <w:jc w:val="both"/>
                                <w:rPr>
                                  <w:rFonts w:ascii="georgia" w:eastAsia="Times New Roman" w:hAnsi="georgia" w:cs="Times New Roman"/>
                                  <w:b/>
                                  <w:bCs/>
                                  <w:sz w:val="21"/>
                                  <w:szCs w:val="21"/>
                                  <w:lang w:eastAsia="it-IT"/>
                                </w:rPr>
                              </w:pPr>
                              <w:r w:rsidRPr="00602535">
                                <w:rPr>
                                  <w:rFonts w:ascii="georgia" w:eastAsia="Times New Roman" w:hAnsi="georgia" w:cs="Times New Roman"/>
                                  <w:sz w:val="21"/>
                                  <w:szCs w:val="21"/>
                                  <w:lang w:eastAsia="it-IT"/>
                                </w:rPr>
                                <w:t>Le musiche del film sono composte da</w:t>
                              </w:r>
                              <w:r w:rsidRPr="00602535">
                                <w:rPr>
                                  <w:rFonts w:ascii="georgia" w:eastAsia="Times New Roman" w:hAnsi="georgia" w:cs="Times New Roman"/>
                                  <w:b/>
                                  <w:bCs/>
                                  <w:sz w:val="21"/>
                                  <w:szCs w:val="21"/>
                                  <w:lang w:eastAsia="it-IT"/>
                                </w:rPr>
                                <w:t> Robert Del Naja.</w:t>
                              </w:r>
                            </w:p>
                            <w:p w14:paraId="6C9AF875" w14:textId="77777777" w:rsidR="00602535" w:rsidRDefault="00602535" w:rsidP="00602535">
                              <w:pPr>
                                <w:spacing w:line="420" w:lineRule="atLeast"/>
                                <w:jc w:val="both"/>
                                <w:rPr>
                                  <w:rFonts w:ascii="georgia" w:eastAsia="Times New Roman" w:hAnsi="georgia" w:cs="Times New Roman"/>
                                  <w:b/>
                                  <w:bCs/>
                                  <w:i/>
                                  <w:iCs/>
                                  <w:sz w:val="21"/>
                                  <w:szCs w:val="21"/>
                                  <w:lang w:eastAsia="it-IT"/>
                                </w:rPr>
                              </w:pPr>
                            </w:p>
                            <w:p w14:paraId="3C6227E9" w14:textId="57A19341" w:rsidR="00602535" w:rsidRPr="00602535" w:rsidRDefault="00602535" w:rsidP="00602535">
                              <w:pPr>
                                <w:spacing w:line="420" w:lineRule="atLeast"/>
                                <w:jc w:val="both"/>
                                <w:rPr>
                                  <w:rFonts w:ascii="georgia" w:eastAsia="Times New Roman" w:hAnsi="georgia" w:cs="Times New Roman"/>
                                  <w:b/>
                                  <w:bCs/>
                                  <w:sz w:val="21"/>
                                  <w:szCs w:val="21"/>
                                  <w:lang w:eastAsia="it-IT"/>
                                </w:rPr>
                              </w:pPr>
                              <w:r w:rsidRPr="00602535">
                                <w:rPr>
                                  <w:rFonts w:ascii="georgia" w:eastAsia="Times New Roman" w:hAnsi="georgia" w:cs="Times New Roman"/>
                                  <w:i/>
                                  <w:iCs/>
                                  <w:sz w:val="21"/>
                                  <w:szCs w:val="21"/>
                                  <w:lang w:eastAsia="it-IT"/>
                                </w:rPr>
                                <w:t> “Aprire l'80ª edizione della Mostra del Cinema è per noi un grande onore per il quale ringraziamo il direttore Barbera – dichiara </w:t>
                              </w:r>
                              <w:r w:rsidRPr="00602535">
                                <w:rPr>
                                  <w:rFonts w:ascii="georgia" w:eastAsia="Times New Roman" w:hAnsi="georgia" w:cs="Times New Roman"/>
                                  <w:b/>
                                  <w:bCs/>
                                  <w:i/>
                                  <w:iCs/>
                                  <w:sz w:val="21"/>
                                  <w:szCs w:val="21"/>
                                  <w:lang w:eastAsia="it-IT"/>
                                </w:rPr>
                                <w:t>Edoardo De Angelis</w:t>
                              </w:r>
                              <w:r w:rsidRPr="00602535">
                                <w:rPr>
                                  <w:rFonts w:ascii="georgia" w:eastAsia="Times New Roman" w:hAnsi="georgia" w:cs="Times New Roman"/>
                                  <w:i/>
                                  <w:iCs/>
                                  <w:sz w:val="21"/>
                                  <w:szCs w:val="21"/>
                                  <w:lang w:eastAsia="it-IT"/>
                                </w:rPr>
                                <w:t> – è un film che parla di forza e Salvatore Todaro ne incarna la sua forma sublime: combattere il nemico senza dimenticare mai la sua natura di essere umano. Pronto a sconfiggerlo ma anche a prestargli soccorso per salvarne la vita come prescritto dalla legge del mare. Perché così si è sempre fatto e sempre si farà”.</w:t>
                              </w:r>
                            </w:p>
                            <w:p w14:paraId="07F7E18E" w14:textId="77777777" w:rsidR="00602535" w:rsidRDefault="00602535" w:rsidP="00602535">
                              <w:pPr>
                                <w:spacing w:line="420" w:lineRule="atLeast"/>
                                <w:jc w:val="both"/>
                                <w:rPr>
                                  <w:rFonts w:ascii="georgia" w:eastAsia="Times New Roman" w:hAnsi="georgia" w:cs="Times New Roman"/>
                                  <w:i/>
                                  <w:iCs/>
                                  <w:sz w:val="21"/>
                                  <w:szCs w:val="21"/>
                                  <w:lang w:eastAsia="it-IT"/>
                                </w:rPr>
                              </w:pPr>
                            </w:p>
                            <w:p w14:paraId="7BE09947" w14:textId="5C9312C3" w:rsidR="00602535" w:rsidRDefault="00602535" w:rsidP="00602535">
                              <w:pPr>
                                <w:spacing w:line="420" w:lineRule="atLeast"/>
                                <w:jc w:val="both"/>
                                <w:rPr>
                                  <w:rFonts w:ascii="georgia" w:eastAsia="Times New Roman" w:hAnsi="georgia" w:cs="Times New Roman"/>
                                  <w:b/>
                                  <w:bCs/>
                                  <w:sz w:val="21"/>
                                  <w:szCs w:val="21"/>
                                  <w:lang w:eastAsia="it-IT"/>
                                </w:rPr>
                              </w:pPr>
                              <w:r w:rsidRPr="00602535">
                                <w:rPr>
                                  <w:rFonts w:ascii="georgia" w:eastAsia="Times New Roman" w:hAnsi="georgia" w:cs="Times New Roman"/>
                                  <w:sz w:val="21"/>
                                  <w:szCs w:val="21"/>
                                  <w:lang w:eastAsia="it-IT"/>
                                </w:rPr>
                                <w:t>Comandante è una produzione </w:t>
                              </w:r>
                              <w:proofErr w:type="spellStart"/>
                              <w:r w:rsidRPr="00602535">
                                <w:rPr>
                                  <w:rFonts w:ascii="georgia" w:eastAsia="Times New Roman" w:hAnsi="georgia" w:cs="Times New Roman"/>
                                  <w:b/>
                                  <w:bCs/>
                                  <w:sz w:val="21"/>
                                  <w:szCs w:val="21"/>
                                  <w:lang w:eastAsia="it-IT"/>
                                </w:rPr>
                                <w:t>Indigo</w:t>
                              </w:r>
                              <w:proofErr w:type="spellEnd"/>
                              <w:r w:rsidRPr="00602535">
                                <w:rPr>
                                  <w:rFonts w:ascii="georgia" w:eastAsia="Times New Roman" w:hAnsi="georgia" w:cs="Times New Roman"/>
                                  <w:b/>
                                  <w:bCs/>
                                  <w:sz w:val="21"/>
                                  <w:szCs w:val="21"/>
                                  <w:lang w:eastAsia="it-IT"/>
                                </w:rPr>
                                <w:t xml:space="preserve"> Film</w:t>
                              </w:r>
                              <w:r w:rsidRPr="00602535">
                                <w:rPr>
                                  <w:rFonts w:ascii="georgia" w:eastAsia="Times New Roman" w:hAnsi="georgia" w:cs="Times New Roman"/>
                                  <w:sz w:val="21"/>
                                  <w:szCs w:val="21"/>
                                  <w:lang w:eastAsia="it-IT"/>
                                </w:rPr>
                                <w:t> e </w:t>
                              </w:r>
                              <w:proofErr w:type="spellStart"/>
                              <w:r w:rsidRPr="00602535">
                                <w:rPr>
                                  <w:rFonts w:ascii="georgia" w:eastAsia="Times New Roman" w:hAnsi="georgia" w:cs="Times New Roman"/>
                                  <w:b/>
                                  <w:bCs/>
                                  <w:sz w:val="21"/>
                                  <w:szCs w:val="21"/>
                                  <w:lang w:eastAsia="it-IT"/>
                                </w:rPr>
                                <w:t>O’Groove</w:t>
                              </w:r>
                              <w:proofErr w:type="spellEnd"/>
                              <w:r w:rsidRPr="00602535">
                                <w:rPr>
                                  <w:rFonts w:ascii="georgia" w:eastAsia="Times New Roman" w:hAnsi="georgia" w:cs="Times New Roman"/>
                                  <w:b/>
                                  <w:bCs/>
                                  <w:sz w:val="21"/>
                                  <w:szCs w:val="21"/>
                                  <w:lang w:eastAsia="it-IT"/>
                                </w:rPr>
                                <w:t> </w:t>
                              </w:r>
                              <w:r w:rsidRPr="00602535">
                                <w:rPr>
                                  <w:rFonts w:ascii="georgia" w:eastAsia="Times New Roman" w:hAnsi="georgia" w:cs="Times New Roman"/>
                                  <w:sz w:val="21"/>
                                  <w:szCs w:val="21"/>
                                  <w:lang w:eastAsia="it-IT"/>
                                </w:rPr>
                                <w:t>con </w:t>
                              </w:r>
                              <w:r w:rsidRPr="00602535">
                                <w:rPr>
                                  <w:rFonts w:ascii="georgia" w:eastAsia="Times New Roman" w:hAnsi="georgia" w:cs="Times New Roman"/>
                                  <w:b/>
                                  <w:bCs/>
                                  <w:sz w:val="21"/>
                                  <w:szCs w:val="21"/>
                                  <w:lang w:eastAsia="it-IT"/>
                                </w:rPr>
                                <w:t>Rai Cinema</w:t>
                              </w:r>
                              <w:r w:rsidRPr="00602535">
                                <w:rPr>
                                  <w:rFonts w:ascii="georgia" w:eastAsia="Times New Roman" w:hAnsi="georgia" w:cs="Times New Roman"/>
                                  <w:sz w:val="21"/>
                                  <w:szCs w:val="21"/>
                                  <w:lang w:eastAsia="it-IT"/>
                                </w:rPr>
                                <w:t>, </w:t>
                              </w:r>
                              <w:proofErr w:type="spellStart"/>
                              <w:r w:rsidRPr="00602535">
                                <w:rPr>
                                  <w:rFonts w:ascii="georgia" w:eastAsia="Times New Roman" w:hAnsi="georgia" w:cs="Times New Roman"/>
                                  <w:b/>
                                  <w:bCs/>
                                  <w:sz w:val="21"/>
                                  <w:szCs w:val="21"/>
                                  <w:lang w:eastAsia="it-IT"/>
                                </w:rPr>
                                <w:t>Tramp</w:t>
                              </w:r>
                              <w:proofErr w:type="spellEnd"/>
                              <w:r w:rsidRPr="00602535">
                                <w:rPr>
                                  <w:rFonts w:ascii="georgia" w:eastAsia="Times New Roman" w:hAnsi="georgia" w:cs="Times New Roman"/>
                                  <w:b/>
                                  <w:bCs/>
                                  <w:sz w:val="21"/>
                                  <w:szCs w:val="21"/>
                                  <w:lang w:eastAsia="it-IT"/>
                                </w:rPr>
                                <w:t xml:space="preserve"> LTD</w:t>
                              </w:r>
                              <w:r w:rsidRPr="00602535">
                                <w:rPr>
                                  <w:rFonts w:ascii="georgia" w:eastAsia="Times New Roman" w:hAnsi="georgia" w:cs="Times New Roman"/>
                                  <w:sz w:val="21"/>
                                  <w:szCs w:val="21"/>
                                  <w:lang w:eastAsia="it-IT"/>
                                </w:rPr>
                                <w:t>, </w:t>
                              </w:r>
                              <w:proofErr w:type="spellStart"/>
                              <w:r w:rsidRPr="00602535">
                                <w:rPr>
                                  <w:rFonts w:ascii="georgia" w:eastAsia="Times New Roman" w:hAnsi="georgia" w:cs="Times New Roman"/>
                                  <w:b/>
                                  <w:bCs/>
                                  <w:sz w:val="21"/>
                                  <w:szCs w:val="21"/>
                                  <w:lang w:eastAsia="it-IT"/>
                                </w:rPr>
                                <w:t>VGroove</w:t>
                              </w:r>
                              <w:proofErr w:type="spellEnd"/>
                              <w:r w:rsidRPr="00602535">
                                <w:rPr>
                                  <w:rFonts w:ascii="georgia" w:eastAsia="Times New Roman" w:hAnsi="georgia" w:cs="Times New Roman"/>
                                  <w:b/>
                                  <w:bCs/>
                                  <w:sz w:val="21"/>
                                  <w:szCs w:val="21"/>
                                  <w:lang w:eastAsia="it-IT"/>
                                </w:rPr>
                                <w:t xml:space="preserve">, </w:t>
                              </w:r>
                              <w:proofErr w:type="spellStart"/>
                              <w:r w:rsidRPr="00602535">
                                <w:rPr>
                                  <w:rFonts w:ascii="georgia" w:eastAsia="Times New Roman" w:hAnsi="georgia" w:cs="Times New Roman"/>
                                  <w:b/>
                                  <w:bCs/>
                                  <w:sz w:val="21"/>
                                  <w:szCs w:val="21"/>
                                  <w:lang w:eastAsia="it-IT"/>
                                </w:rPr>
                                <w:t>Wise</w:t>
                              </w:r>
                              <w:proofErr w:type="spellEnd"/>
                              <w:r w:rsidRPr="00602535">
                                <w:rPr>
                                  <w:rFonts w:ascii="georgia" w:eastAsia="Times New Roman" w:hAnsi="georgia" w:cs="Times New Roman"/>
                                  <w:b/>
                                  <w:bCs/>
                                  <w:sz w:val="21"/>
                                  <w:szCs w:val="21"/>
                                  <w:lang w:eastAsia="it-IT"/>
                                </w:rPr>
                                <w:t xml:space="preserve"> </w:t>
                              </w:r>
                              <w:proofErr w:type="spellStart"/>
                              <w:r w:rsidRPr="00602535">
                                <w:rPr>
                                  <w:rFonts w:ascii="georgia" w:eastAsia="Times New Roman" w:hAnsi="georgia" w:cs="Times New Roman"/>
                                  <w:b/>
                                  <w:bCs/>
                                  <w:sz w:val="21"/>
                                  <w:szCs w:val="21"/>
                                  <w:lang w:eastAsia="it-IT"/>
                                </w:rPr>
                                <w:t>Pictures</w:t>
                              </w:r>
                              <w:proofErr w:type="spellEnd"/>
                              <w:r w:rsidRPr="00602535">
                                <w:rPr>
                                  <w:rFonts w:ascii="georgia" w:eastAsia="Times New Roman" w:hAnsi="georgia" w:cs="Times New Roman"/>
                                  <w:b/>
                                  <w:bCs/>
                                  <w:sz w:val="21"/>
                                  <w:szCs w:val="21"/>
                                  <w:lang w:eastAsia="it-IT"/>
                                </w:rPr>
                                <w:t> </w:t>
                              </w:r>
                              <w:r w:rsidRPr="00602535">
                                <w:rPr>
                                  <w:rFonts w:ascii="georgia" w:eastAsia="Times New Roman" w:hAnsi="georgia" w:cs="Times New Roman"/>
                                  <w:sz w:val="21"/>
                                  <w:szCs w:val="21"/>
                                  <w:lang w:eastAsia="it-IT"/>
                                </w:rPr>
                                <w:t>ed è prodotto da </w:t>
                              </w:r>
                              <w:r w:rsidRPr="00602535">
                                <w:rPr>
                                  <w:rFonts w:ascii="georgia" w:eastAsia="Times New Roman" w:hAnsi="georgia" w:cs="Times New Roman"/>
                                  <w:b/>
                                  <w:bCs/>
                                  <w:sz w:val="21"/>
                                  <w:szCs w:val="21"/>
                                  <w:lang w:eastAsia="it-IT"/>
                                </w:rPr>
                                <w:t>Pierpaolo Verga, Nicola Giuliano, Attilio De Razza</w:t>
                              </w:r>
                              <w:r w:rsidRPr="00602535">
                                <w:rPr>
                                  <w:rFonts w:ascii="georgia" w:eastAsia="Times New Roman" w:hAnsi="georgia" w:cs="Times New Roman"/>
                                  <w:sz w:val="21"/>
                                  <w:szCs w:val="21"/>
                                  <w:lang w:eastAsia="it-IT"/>
                                </w:rPr>
                                <w:t>, </w:t>
                              </w:r>
                              <w:r w:rsidRPr="00602535">
                                <w:rPr>
                                  <w:rFonts w:ascii="georgia" w:eastAsia="Times New Roman" w:hAnsi="georgia" w:cs="Times New Roman"/>
                                  <w:b/>
                                  <w:bCs/>
                                  <w:sz w:val="21"/>
                                  <w:szCs w:val="21"/>
                                  <w:lang w:eastAsia="it-IT"/>
                                </w:rPr>
                                <w:t>Edoardo De Angelis</w:t>
                              </w:r>
                              <w:r w:rsidR="003F09CD">
                                <w:rPr>
                                  <w:rFonts w:ascii="georgia" w:eastAsia="Times New Roman" w:hAnsi="georgia" w:cs="Times New Roman"/>
                                  <w:b/>
                                  <w:bCs/>
                                  <w:sz w:val="21"/>
                                  <w:szCs w:val="21"/>
                                  <w:lang w:eastAsia="it-IT"/>
                                </w:rPr>
                                <w:t>,</w:t>
                              </w:r>
                              <w:r w:rsidRPr="00602535">
                                <w:rPr>
                                  <w:rFonts w:ascii="georgia" w:eastAsia="Times New Roman" w:hAnsi="georgia" w:cs="Times New Roman"/>
                                  <w:b/>
                                  <w:bCs/>
                                  <w:sz w:val="21"/>
                                  <w:szCs w:val="21"/>
                                  <w:lang w:eastAsia="it-IT"/>
                                </w:rPr>
                                <w:t xml:space="preserve"> Francesca Cima, Carlotta Calori, Viola </w:t>
                              </w:r>
                              <w:proofErr w:type="spellStart"/>
                              <w:r w:rsidRPr="00602535">
                                <w:rPr>
                                  <w:rFonts w:ascii="georgia" w:eastAsia="Times New Roman" w:hAnsi="georgia" w:cs="Times New Roman"/>
                                  <w:b/>
                                  <w:bCs/>
                                  <w:sz w:val="21"/>
                                  <w:szCs w:val="21"/>
                                  <w:lang w:eastAsia="it-IT"/>
                                </w:rPr>
                                <w:t>Prestieri</w:t>
                              </w:r>
                              <w:proofErr w:type="spellEnd"/>
                              <w:r w:rsidRPr="00602535">
                                <w:rPr>
                                  <w:rFonts w:ascii="georgia" w:eastAsia="Times New Roman" w:hAnsi="georgia" w:cs="Times New Roman"/>
                                  <w:b/>
                                  <w:bCs/>
                                  <w:sz w:val="21"/>
                                  <w:szCs w:val="21"/>
                                  <w:lang w:eastAsia="it-IT"/>
                                </w:rPr>
                                <w:t> </w:t>
                              </w:r>
                              <w:r w:rsidRPr="00602535">
                                <w:rPr>
                                  <w:rFonts w:ascii="georgia" w:eastAsia="Times New Roman" w:hAnsi="georgia" w:cs="Times New Roman"/>
                                  <w:sz w:val="21"/>
                                  <w:szCs w:val="21"/>
                                  <w:lang w:eastAsia="it-IT"/>
                                </w:rPr>
                                <w:t>in associazione con </w:t>
                              </w:r>
                              <w:r w:rsidRPr="00602535">
                                <w:rPr>
                                  <w:rFonts w:ascii="georgia" w:eastAsia="Times New Roman" w:hAnsi="georgia" w:cs="Times New Roman"/>
                                  <w:b/>
                                  <w:bCs/>
                                  <w:sz w:val="21"/>
                                  <w:szCs w:val="21"/>
                                  <w:lang w:eastAsia="it-IT"/>
                                </w:rPr>
                                <w:t>Mariagiovanna De Angelis </w:t>
                              </w:r>
                              <w:r w:rsidRPr="00602535">
                                <w:rPr>
                                  <w:rFonts w:ascii="georgia" w:eastAsia="Times New Roman" w:hAnsi="georgia" w:cs="Times New Roman"/>
                                  <w:sz w:val="21"/>
                                  <w:szCs w:val="21"/>
                                  <w:lang w:eastAsia="it-IT"/>
                                </w:rPr>
                                <w:t>e </w:t>
                              </w:r>
                              <w:r w:rsidRPr="00602535">
                                <w:rPr>
                                  <w:rFonts w:ascii="georgia" w:eastAsia="Times New Roman" w:hAnsi="georgia" w:cs="Times New Roman"/>
                                  <w:b/>
                                  <w:bCs/>
                                  <w:sz w:val="21"/>
                                  <w:szCs w:val="21"/>
                                  <w:lang w:eastAsia="it-IT"/>
                                </w:rPr>
                                <w:t xml:space="preserve">Antonio </w:t>
                              </w:r>
                              <w:proofErr w:type="spellStart"/>
                              <w:r w:rsidRPr="00602535">
                                <w:rPr>
                                  <w:rFonts w:ascii="georgia" w:eastAsia="Times New Roman" w:hAnsi="georgia" w:cs="Times New Roman"/>
                                  <w:b/>
                                  <w:bCs/>
                                  <w:sz w:val="21"/>
                                  <w:szCs w:val="21"/>
                                  <w:lang w:eastAsia="it-IT"/>
                                </w:rPr>
                                <w:t>Miyakawa</w:t>
                              </w:r>
                              <w:proofErr w:type="spellEnd"/>
                              <w:r w:rsidRPr="00602535">
                                <w:rPr>
                                  <w:rFonts w:ascii="georgia" w:eastAsia="Times New Roman" w:hAnsi="georgia" w:cs="Times New Roman"/>
                                  <w:b/>
                                  <w:bCs/>
                                  <w:sz w:val="21"/>
                                  <w:szCs w:val="21"/>
                                  <w:lang w:eastAsia="it-IT"/>
                                </w:rPr>
                                <w:t> </w:t>
                              </w:r>
                              <w:r w:rsidRPr="00602535">
                                <w:rPr>
                                  <w:rFonts w:ascii="georgia" w:eastAsia="Times New Roman" w:hAnsi="georgia" w:cs="Times New Roman"/>
                                  <w:sz w:val="21"/>
                                  <w:szCs w:val="21"/>
                                  <w:lang w:eastAsia="it-IT"/>
                                </w:rPr>
                                <w:t>in associazione con </w:t>
                              </w:r>
                              <w:proofErr w:type="spellStart"/>
                              <w:r w:rsidRPr="00602535">
                                <w:rPr>
                                  <w:rFonts w:ascii="georgia" w:eastAsia="Times New Roman" w:hAnsi="georgia" w:cs="Times New Roman"/>
                                  <w:b/>
                                  <w:bCs/>
                                  <w:sz w:val="21"/>
                                  <w:szCs w:val="21"/>
                                  <w:lang w:eastAsia="it-IT"/>
                                </w:rPr>
                                <w:t>Beside</w:t>
                              </w:r>
                              <w:proofErr w:type="spellEnd"/>
                              <w:r w:rsidRPr="00602535">
                                <w:rPr>
                                  <w:rFonts w:ascii="georgia" w:eastAsia="Times New Roman" w:hAnsi="georgia" w:cs="Times New Roman"/>
                                  <w:b/>
                                  <w:bCs/>
                                  <w:sz w:val="21"/>
                                  <w:szCs w:val="21"/>
                                  <w:lang w:eastAsia="it-IT"/>
                                </w:rPr>
                                <w:t xml:space="preserve"> Production, </w:t>
                              </w:r>
                              <w:r w:rsidRPr="00602535">
                                <w:rPr>
                                  <w:rFonts w:ascii="georgia" w:eastAsia="Times New Roman" w:hAnsi="georgia" w:cs="Times New Roman"/>
                                  <w:sz w:val="21"/>
                                  <w:szCs w:val="21"/>
                                  <w:lang w:eastAsia="it-IT"/>
                                </w:rPr>
                                <w:t>in collaborazione con</w:t>
                              </w:r>
                              <w:r w:rsidRPr="00602535">
                                <w:rPr>
                                  <w:rFonts w:ascii="georgia" w:eastAsia="Times New Roman" w:hAnsi="georgia" w:cs="Times New Roman"/>
                                  <w:b/>
                                  <w:bCs/>
                                  <w:sz w:val="21"/>
                                  <w:szCs w:val="21"/>
                                  <w:lang w:eastAsia="it-IT"/>
                                </w:rPr>
                                <w:t> Marina Militare, Cinecittà. </w:t>
                              </w:r>
                            </w:p>
                            <w:p w14:paraId="291E40B5" w14:textId="23D34A92" w:rsidR="00602535" w:rsidRPr="00602535" w:rsidRDefault="00602535" w:rsidP="00602535">
                              <w:pPr>
                                <w:spacing w:line="420" w:lineRule="atLeast"/>
                                <w:jc w:val="both"/>
                                <w:rPr>
                                  <w:rFonts w:ascii="georgia" w:eastAsia="Times New Roman" w:hAnsi="georgia" w:cs="Times New Roman"/>
                                  <w:sz w:val="21"/>
                                  <w:szCs w:val="21"/>
                                  <w:lang w:eastAsia="it-IT"/>
                                </w:rPr>
                              </w:pPr>
                              <w:r w:rsidRPr="00602535">
                                <w:rPr>
                                  <w:rFonts w:ascii="georgia" w:eastAsia="Times New Roman" w:hAnsi="georgia" w:cs="Times New Roman"/>
                                  <w:sz w:val="21"/>
                                  <w:szCs w:val="21"/>
                                  <w:lang w:eastAsia="it-IT"/>
                                </w:rPr>
                                <w:t>Il film sarà distribuito in Italia da </w:t>
                              </w:r>
                              <w:r w:rsidRPr="00602535">
                                <w:rPr>
                                  <w:rFonts w:ascii="georgia" w:eastAsia="Times New Roman" w:hAnsi="georgia" w:cs="Times New Roman"/>
                                  <w:b/>
                                  <w:bCs/>
                                  <w:sz w:val="21"/>
                                  <w:szCs w:val="21"/>
                                  <w:lang w:eastAsia="it-IT"/>
                                </w:rPr>
                                <w:t>01 Distribution.</w:t>
                              </w:r>
                            </w:p>
                          </w:tc>
                        </w:tr>
                      </w:tbl>
                      <w:p w14:paraId="45269353" w14:textId="77777777" w:rsidR="00602535" w:rsidRPr="00602535" w:rsidRDefault="00602535" w:rsidP="00602535">
                        <w:pPr>
                          <w:rPr>
                            <w:rFonts w:ascii="Times New Roman" w:eastAsia="Times New Roman" w:hAnsi="Times New Roman" w:cs="Times New Roman"/>
                            <w:lang w:eastAsia="it-IT"/>
                          </w:rPr>
                        </w:pPr>
                      </w:p>
                    </w:tc>
                  </w:tr>
                </w:tbl>
                <w:p w14:paraId="2428F30E" w14:textId="77777777" w:rsidR="00602535" w:rsidRPr="00602535" w:rsidRDefault="00602535" w:rsidP="00602535">
                  <w:pPr>
                    <w:rPr>
                      <w:rFonts w:ascii="Times New Roman" w:eastAsia="Times New Roman" w:hAnsi="Times New Roman" w:cs="Times New Roman"/>
                      <w:lang w:eastAsia="it-IT"/>
                    </w:rPr>
                  </w:pPr>
                </w:p>
              </w:tc>
            </w:tr>
          </w:tbl>
          <w:p w14:paraId="112CAC66" w14:textId="77777777" w:rsidR="00602535" w:rsidRPr="00602535" w:rsidRDefault="00602535" w:rsidP="00602535">
            <w:pPr>
              <w:rPr>
                <w:rFonts w:ascii="Helvetica" w:eastAsia="Times New Roman" w:hAnsi="Helvetica" w:cs="Times New Roman"/>
                <w:lang w:eastAsia="it-IT"/>
              </w:rPr>
            </w:pPr>
          </w:p>
        </w:tc>
      </w:tr>
      <w:tr w:rsidR="00602535" w:rsidRPr="00602535" w14:paraId="28AD53C8" w14:textId="77777777" w:rsidTr="00602535">
        <w:tc>
          <w:tcPr>
            <w:tcW w:w="0" w:type="auto"/>
            <w:tcBorders>
              <w:top w:val="nil"/>
              <w:bottom w:val="single" w:sz="12" w:space="0" w:color="EAEAEA"/>
            </w:tcBorders>
            <w:shd w:val="clear" w:color="auto" w:fill="FFFFFF"/>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9638"/>
            </w:tblGrid>
            <w:tr w:rsidR="00602535" w:rsidRPr="00602535" w14:paraId="2010183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02535" w:rsidRPr="00602535" w14:paraId="4268383F" w14:textId="77777777">
                    <w:tc>
                      <w:tcPr>
                        <w:tcW w:w="0" w:type="auto"/>
                        <w:tcMar>
                          <w:top w:w="0" w:type="dxa"/>
                          <w:left w:w="270" w:type="dxa"/>
                          <w:bottom w:w="135" w:type="dxa"/>
                          <w:right w:w="270" w:type="dxa"/>
                        </w:tcMar>
                        <w:hideMark/>
                      </w:tcPr>
                      <w:p w14:paraId="664A1082" w14:textId="77777777" w:rsidR="00602535" w:rsidRPr="00602535" w:rsidRDefault="00602535" w:rsidP="00602535">
                        <w:pPr>
                          <w:spacing w:line="360" w:lineRule="atLeast"/>
                          <w:jc w:val="right"/>
                          <w:rPr>
                            <w:rFonts w:ascii="Helvetica" w:eastAsia="Times New Roman" w:hAnsi="Helvetica" w:cs="Times New Roman"/>
                            <w:lang w:eastAsia="it-IT"/>
                          </w:rPr>
                        </w:pPr>
                        <w:r w:rsidRPr="00602535">
                          <w:rPr>
                            <w:rFonts w:ascii="georgia" w:eastAsia="Times New Roman" w:hAnsi="georgia" w:cs="Times New Roman"/>
                            <w:i/>
                            <w:iCs/>
                            <w:sz w:val="18"/>
                            <w:szCs w:val="18"/>
                            <w:lang w:eastAsia="it-IT"/>
                          </w:rPr>
                          <w:t>Crediti non contrattuali</w:t>
                        </w:r>
                      </w:p>
                    </w:tc>
                  </w:tr>
                </w:tbl>
                <w:p w14:paraId="3342ADBE" w14:textId="77777777" w:rsidR="00602535" w:rsidRPr="00602535" w:rsidRDefault="00602535" w:rsidP="00602535">
                  <w:pPr>
                    <w:rPr>
                      <w:rFonts w:ascii="Times New Roman" w:eastAsia="Times New Roman" w:hAnsi="Times New Roman" w:cs="Times New Roman"/>
                      <w:lang w:eastAsia="it-IT"/>
                    </w:rPr>
                  </w:pPr>
                </w:p>
              </w:tc>
            </w:tr>
          </w:tbl>
          <w:p w14:paraId="247E70D8" w14:textId="77777777" w:rsidR="00602535" w:rsidRPr="00602535" w:rsidRDefault="00602535" w:rsidP="00602535">
            <w:pPr>
              <w:rPr>
                <w:rFonts w:ascii="Helvetica" w:eastAsia="Times New Roman" w:hAnsi="Helvetica" w:cs="Times New Roman"/>
                <w:vanish/>
                <w:lang w:eastAsia="it-IT"/>
              </w:rPr>
            </w:pPr>
          </w:p>
          <w:tbl>
            <w:tblPr>
              <w:tblW w:w="5000" w:type="pct"/>
              <w:tblCellMar>
                <w:left w:w="0" w:type="dxa"/>
                <w:right w:w="0" w:type="dxa"/>
              </w:tblCellMar>
              <w:tblLook w:val="04A0" w:firstRow="1" w:lastRow="0" w:firstColumn="1" w:lastColumn="0" w:noHBand="0" w:noVBand="1"/>
            </w:tblPr>
            <w:tblGrid>
              <w:gridCol w:w="9638"/>
            </w:tblGrid>
            <w:tr w:rsidR="00602535" w:rsidRPr="00602535" w14:paraId="4118631D" w14:textId="77777777">
              <w:tc>
                <w:tcPr>
                  <w:tcW w:w="0" w:type="auto"/>
                  <w:tcMar>
                    <w:top w:w="135" w:type="dxa"/>
                    <w:left w:w="0" w:type="dxa"/>
                    <w:bottom w:w="0" w:type="dxa"/>
                    <w:right w:w="0" w:type="dxa"/>
                  </w:tcMar>
                  <w:hideMark/>
                </w:tcPr>
                <w:p w14:paraId="1C73E7AA" w14:textId="258B2D97" w:rsidR="00602535" w:rsidRDefault="00602535"/>
                <w:p w14:paraId="6760C29C" w14:textId="0616C2D3" w:rsidR="00602535" w:rsidRDefault="00602535"/>
                <w:p w14:paraId="323CDE90" w14:textId="6432FFD8" w:rsidR="00602535" w:rsidRDefault="00602535"/>
                <w:p w14:paraId="18B36D78" w14:textId="367B4632" w:rsidR="00602535" w:rsidRDefault="00602535"/>
                <w:p w14:paraId="3240CF72" w14:textId="77777777" w:rsidR="00602535" w:rsidRDefault="00602535"/>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02535" w:rsidRPr="00602535" w14:paraId="3BCFA9CB" w14:textId="77777777">
                    <w:tc>
                      <w:tcPr>
                        <w:tcW w:w="0" w:type="auto"/>
                        <w:tcMar>
                          <w:top w:w="0" w:type="dxa"/>
                          <w:left w:w="270" w:type="dxa"/>
                          <w:bottom w:w="135" w:type="dxa"/>
                          <w:right w:w="270" w:type="dxa"/>
                        </w:tcMar>
                        <w:hideMark/>
                      </w:tcPr>
                      <w:p w14:paraId="21BBC70B" w14:textId="77777777" w:rsidR="00602535" w:rsidRPr="00602535" w:rsidRDefault="00602535" w:rsidP="00602535">
                        <w:pPr>
                          <w:spacing w:line="360" w:lineRule="atLeast"/>
                          <w:jc w:val="center"/>
                          <w:rPr>
                            <w:rFonts w:ascii="georgia" w:eastAsia="Times New Roman" w:hAnsi="georgia" w:cs="Times New Roman"/>
                            <w:lang w:eastAsia="it-IT"/>
                          </w:rPr>
                        </w:pPr>
                        <w:r w:rsidRPr="00602535">
                          <w:rPr>
                            <w:rFonts w:ascii="georgia" w:eastAsia="Times New Roman" w:hAnsi="georgia" w:cs="Times New Roman"/>
                            <w:b/>
                            <w:bCs/>
                            <w:sz w:val="20"/>
                            <w:szCs w:val="20"/>
                            <w:u w:val="single"/>
                            <w:lang w:eastAsia="it-IT"/>
                          </w:rPr>
                          <w:lastRenderedPageBreak/>
                          <w:t>NOTE BIOGRAFICHE DI SANDRO VERONESI ED EDOARDO DE ANGELIS SU</w:t>
                        </w:r>
                        <w:r w:rsidRPr="00602535">
                          <w:rPr>
                            <w:rFonts w:ascii="georgia" w:eastAsia="Times New Roman" w:hAnsi="georgia" w:cs="Times New Roman"/>
                            <w:b/>
                            <w:bCs/>
                            <w:sz w:val="20"/>
                            <w:szCs w:val="20"/>
                            <w:u w:val="single"/>
                            <w:lang w:eastAsia="it-IT"/>
                          </w:rPr>
                          <w:br/>
                          <w:t>SALVATORE TODARO</w:t>
                        </w:r>
                      </w:p>
                    </w:tc>
                  </w:tr>
                </w:tbl>
                <w:p w14:paraId="28B19E73" w14:textId="77777777" w:rsidR="00602535" w:rsidRPr="00602535" w:rsidRDefault="00602535" w:rsidP="00602535">
                  <w:pPr>
                    <w:rPr>
                      <w:rFonts w:ascii="Times New Roman" w:eastAsia="Times New Roman" w:hAnsi="Times New Roman" w:cs="Times New Roman"/>
                      <w:lang w:eastAsia="it-IT"/>
                    </w:rPr>
                  </w:pPr>
                </w:p>
              </w:tc>
            </w:tr>
          </w:tbl>
          <w:p w14:paraId="5F9F385C" w14:textId="77777777" w:rsidR="00602535" w:rsidRPr="00602535" w:rsidRDefault="00602535" w:rsidP="00602535">
            <w:pPr>
              <w:rPr>
                <w:rFonts w:ascii="Helvetica" w:eastAsia="Times New Roman" w:hAnsi="Helvetica" w:cs="Times New Roman"/>
                <w:vanish/>
                <w:lang w:eastAsia="it-IT"/>
              </w:rPr>
            </w:pPr>
          </w:p>
          <w:tbl>
            <w:tblPr>
              <w:tblW w:w="5000" w:type="pct"/>
              <w:tblCellMar>
                <w:left w:w="0" w:type="dxa"/>
                <w:right w:w="0" w:type="dxa"/>
              </w:tblCellMar>
              <w:tblLook w:val="04A0" w:firstRow="1" w:lastRow="0" w:firstColumn="1" w:lastColumn="0" w:noHBand="0" w:noVBand="1"/>
            </w:tblPr>
            <w:tblGrid>
              <w:gridCol w:w="9638"/>
            </w:tblGrid>
            <w:tr w:rsidR="00602535" w:rsidRPr="00602535" w14:paraId="4495D7BE"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02535" w:rsidRPr="00602535" w14:paraId="50FAA361" w14:textId="77777777">
                    <w:tc>
                      <w:tcPr>
                        <w:tcW w:w="0" w:type="auto"/>
                        <w:tcMar>
                          <w:top w:w="0" w:type="dxa"/>
                          <w:left w:w="270" w:type="dxa"/>
                          <w:bottom w:w="135" w:type="dxa"/>
                          <w:right w:w="270" w:type="dxa"/>
                        </w:tcMar>
                        <w:hideMark/>
                      </w:tcPr>
                      <w:p w14:paraId="2CB7F29F" w14:textId="521BF84B" w:rsidR="00602535" w:rsidRDefault="00602535" w:rsidP="00602535">
                        <w:pPr>
                          <w:spacing w:line="360" w:lineRule="atLeast"/>
                          <w:jc w:val="both"/>
                          <w:rPr>
                            <w:rFonts w:ascii="georgia" w:eastAsia="Times New Roman" w:hAnsi="georgia" w:cs="Times New Roman"/>
                            <w:sz w:val="20"/>
                            <w:szCs w:val="20"/>
                            <w:lang w:eastAsia="it-IT"/>
                          </w:rPr>
                        </w:pPr>
                        <w:r w:rsidRPr="00602535">
                          <w:rPr>
                            <w:rFonts w:ascii="georgia" w:eastAsia="Times New Roman" w:hAnsi="georgia" w:cs="Times New Roman"/>
                            <w:sz w:val="20"/>
                            <w:szCs w:val="20"/>
                            <w:lang w:eastAsia="it-IT"/>
                          </w:rPr>
                          <w:t>Nato a Messina nel 1908 da famiglia di origine agrigentina, Salvatore Todaro cresce a Sottomarina di Chioggia, dove sviluppa la sua passione per il mare. Si trasferisce a Livorno nel 1923, a quindici anni, per frequentare l’Accademia Navale, che farà di lui un Guardiamarina al termine del corso di studi, nel 1927. Negli anni successivi diviene ufficiale della Regia Marina e fa esperienza sulle unità navali di superficie e anche su mezzi di supporto della Regia Aeronautica. È durante un’esercitazione a bordo di un idrovolante che nel 1933 un incidente gli procura la lesione della colonna vertebrale. La lesione potrebbe valergli congedo illimitato e pensione d’invalidità, ma Todaro decide di proseguire l’attività al servizio della Marina con l’ausilio di un busto metallico che gli procurerà dolori e disagi per il resto della vita.</w:t>
                        </w:r>
                        <w:r w:rsidRPr="00602535">
                          <w:rPr>
                            <w:rFonts w:ascii="georgia" w:eastAsia="Times New Roman" w:hAnsi="georgia" w:cs="Times New Roman"/>
                            <w:sz w:val="20"/>
                            <w:szCs w:val="20"/>
                            <w:lang w:eastAsia="it-IT"/>
                          </w:rPr>
                          <w:br/>
                          <w:t>Nel 1936 è il suo primo imbarco su un sommergibile, il “Marcantonio Colonna”, come secondo ufficiale.</w:t>
                        </w:r>
                        <w:r w:rsidRPr="00602535">
                          <w:rPr>
                            <w:rFonts w:ascii="georgia" w:eastAsia="Times New Roman" w:hAnsi="georgia" w:cs="Times New Roman"/>
                            <w:sz w:val="20"/>
                            <w:szCs w:val="20"/>
                            <w:lang w:eastAsia="it-IT"/>
                          </w:rPr>
                          <w:br/>
                          <w:t>Il suo primo comando è del 1937. Raggiunto il grado di Capitano di Corvetta, all’inizio della Seconda guerra mondiale ottiene il comando del nuovissimo sommergibile “Cappellini”, a bordo del quale parteciperà alla Battaglia dell’Atlantico insieme agli U-</w:t>
                        </w:r>
                        <w:proofErr w:type="spellStart"/>
                        <w:r w:rsidRPr="00602535">
                          <w:rPr>
                            <w:rFonts w:ascii="georgia" w:eastAsia="Times New Roman" w:hAnsi="georgia" w:cs="Times New Roman"/>
                            <w:sz w:val="20"/>
                            <w:szCs w:val="20"/>
                            <w:lang w:eastAsia="it-IT"/>
                          </w:rPr>
                          <w:t>boot</w:t>
                        </w:r>
                        <w:proofErr w:type="spellEnd"/>
                        <w:r w:rsidRPr="00602535">
                          <w:rPr>
                            <w:rFonts w:ascii="georgia" w:eastAsia="Times New Roman" w:hAnsi="georgia" w:cs="Times New Roman"/>
                            <w:sz w:val="20"/>
                            <w:szCs w:val="20"/>
                            <w:lang w:eastAsia="it-IT"/>
                          </w:rPr>
                          <w:t xml:space="preserve"> tedeschi. In due successive missioni, nell’ottobre del 1940 e nel gennaio del 1941, affonda due mercantili armati di supporto alle forze alleate e dopo il loro affondamento trae in salvo i marinai superstiti per sbarcarli in porti neutrali, ottemperando alla legge del mare. Per questo viene redarguito dal comandante in capo dei sommergibilisti tedeschi, Karl </w:t>
                        </w:r>
                        <w:proofErr w:type="spellStart"/>
                        <w:r w:rsidRPr="00602535">
                          <w:rPr>
                            <w:rFonts w:ascii="georgia" w:eastAsia="Times New Roman" w:hAnsi="georgia" w:cs="Times New Roman"/>
                            <w:sz w:val="20"/>
                            <w:szCs w:val="20"/>
                            <w:lang w:eastAsia="it-IT"/>
                          </w:rPr>
                          <w:t>Dönitz</w:t>
                        </w:r>
                        <w:proofErr w:type="spellEnd"/>
                        <w:r w:rsidRPr="00602535">
                          <w:rPr>
                            <w:rFonts w:ascii="georgia" w:eastAsia="Times New Roman" w:hAnsi="georgia" w:cs="Times New Roman"/>
                            <w:sz w:val="20"/>
                            <w:szCs w:val="20"/>
                            <w:lang w:eastAsia="it-IT"/>
                          </w:rPr>
                          <w:t>, che lo apostrofa con l’epiteto di “Don Chisciotte dei mari”. La replica di Todaro è secca: </w:t>
                        </w:r>
                        <w:r w:rsidRPr="00602535">
                          <w:rPr>
                            <w:rFonts w:ascii="georgia" w:eastAsia="Times New Roman" w:hAnsi="georgia" w:cs="Times New Roman"/>
                            <w:i/>
                            <w:iCs/>
                            <w:sz w:val="20"/>
                            <w:szCs w:val="20"/>
                            <w:lang w:eastAsia="it-IT"/>
                          </w:rPr>
                          <w:t>“Sono un italiano, ho duemila anni di civiltà sulle spalle, e queste cose continuerò a farle”</w:t>
                        </w:r>
                        <w:r w:rsidRPr="00602535">
                          <w:rPr>
                            <w:rFonts w:ascii="georgia" w:eastAsia="Times New Roman" w:hAnsi="georgia" w:cs="Times New Roman"/>
                            <w:sz w:val="20"/>
                            <w:szCs w:val="20"/>
                            <w:lang w:eastAsia="it-IT"/>
                          </w:rPr>
                          <w:t xml:space="preserve">. (A Norimberga Karl </w:t>
                        </w:r>
                        <w:proofErr w:type="spellStart"/>
                        <w:r w:rsidRPr="00602535">
                          <w:rPr>
                            <w:rFonts w:ascii="georgia" w:eastAsia="Times New Roman" w:hAnsi="georgia" w:cs="Times New Roman"/>
                            <w:sz w:val="20"/>
                            <w:szCs w:val="20"/>
                            <w:lang w:eastAsia="it-IT"/>
                          </w:rPr>
                          <w:t>Dönitz</w:t>
                        </w:r>
                        <w:proofErr w:type="spellEnd"/>
                        <w:r w:rsidRPr="00602535">
                          <w:rPr>
                            <w:rFonts w:ascii="georgia" w:eastAsia="Times New Roman" w:hAnsi="georgia" w:cs="Times New Roman"/>
                            <w:sz w:val="20"/>
                            <w:szCs w:val="20"/>
                            <w:lang w:eastAsia="it-IT"/>
                          </w:rPr>
                          <w:t xml:space="preserve">, riconosciuto estraneo agli obbrobri dell’olocausto, verrà condannato a dieci anni di reclusione per “crimini contro le leggi di guerra”, con l’accusa di avere dato ordine, dopo l'affondamento del mercantile armato britannico </w:t>
                        </w:r>
                        <w:proofErr w:type="spellStart"/>
                        <w:r w:rsidRPr="00602535">
                          <w:rPr>
                            <w:rFonts w:ascii="georgia" w:eastAsia="Times New Roman" w:hAnsi="georgia" w:cs="Times New Roman"/>
                            <w:sz w:val="20"/>
                            <w:szCs w:val="20"/>
                            <w:lang w:eastAsia="it-IT"/>
                          </w:rPr>
                          <w:t>Laconia</w:t>
                        </w:r>
                        <w:proofErr w:type="spellEnd"/>
                        <w:r w:rsidRPr="00602535">
                          <w:rPr>
                            <w:rFonts w:ascii="georgia" w:eastAsia="Times New Roman" w:hAnsi="georgia" w:cs="Times New Roman"/>
                            <w:sz w:val="20"/>
                            <w:szCs w:val="20"/>
                            <w:lang w:eastAsia="it-IT"/>
                          </w:rPr>
                          <w:t>, di non soccorrere i sopravvissuti).</w:t>
                        </w:r>
                        <w:r w:rsidRPr="00602535">
                          <w:rPr>
                            <w:rFonts w:ascii="georgia" w:eastAsia="Times New Roman" w:hAnsi="georgia" w:cs="Times New Roman"/>
                            <w:sz w:val="20"/>
                            <w:szCs w:val="20"/>
                            <w:lang w:eastAsia="it-IT"/>
                          </w:rPr>
                          <w:br/>
                          <w:t xml:space="preserve">Nel novembre 1941 Todaro passa al servizio della X Flottiglia MAS, con la quale prende parte al blocco del porto di Sebastopoli nel Mar Nero, contro le forze della marina sovietica. Da notare, per non incorrere in equivoci calunniosi, che al tempo del suo passaggio per questo reparto d’assalto della Regia Marina, la X Mas non è ancora diventata la vergogna e il disonore </w:t>
                        </w:r>
                        <w:r w:rsidR="00523113">
                          <w:rPr>
                            <w:rFonts w:ascii="georgia" w:eastAsia="Times New Roman" w:hAnsi="georgia" w:cs="Times New Roman"/>
                            <w:sz w:val="20"/>
                            <w:szCs w:val="20"/>
                            <w:lang w:eastAsia="it-IT"/>
                          </w:rPr>
                          <w:t>delle forze armate</w:t>
                        </w:r>
                        <w:bookmarkStart w:id="0" w:name="_GoBack"/>
                        <w:bookmarkEnd w:id="0"/>
                        <w:r w:rsidRPr="00602535">
                          <w:rPr>
                            <w:rFonts w:ascii="georgia" w:eastAsia="Times New Roman" w:hAnsi="georgia" w:cs="Times New Roman"/>
                            <w:sz w:val="20"/>
                            <w:szCs w:val="20"/>
                            <w:lang w:eastAsia="it-IT"/>
                          </w:rPr>
                          <w:t xml:space="preserve">, cosa che avviene dopo l’8 settembre 1943 quando il suo fondatore, </w:t>
                        </w:r>
                        <w:proofErr w:type="spellStart"/>
                        <w:r w:rsidRPr="00602535">
                          <w:rPr>
                            <w:rFonts w:ascii="georgia" w:eastAsia="Times New Roman" w:hAnsi="georgia" w:cs="Times New Roman"/>
                            <w:sz w:val="20"/>
                            <w:szCs w:val="20"/>
                            <w:lang w:eastAsia="it-IT"/>
                          </w:rPr>
                          <w:t>Junio</w:t>
                        </w:r>
                        <w:proofErr w:type="spellEnd"/>
                        <w:r w:rsidRPr="00602535">
                          <w:rPr>
                            <w:rFonts w:ascii="georgia" w:eastAsia="Times New Roman" w:hAnsi="georgia" w:cs="Times New Roman"/>
                            <w:sz w:val="20"/>
                            <w:szCs w:val="20"/>
                            <w:lang w:eastAsia="it-IT"/>
                          </w:rPr>
                          <w:t xml:space="preserve"> Valerio Borghese, decide di farne una teppa di aguzzini al servizio dei nazisti e della Gestapo, responsabile di rastrellamenti e di torture nei confronti di ebrei italiani e di partigiani. Orrori dei quali Todaro non è nemmeno venuto a conoscenza poiché nel dicembre del 1942, lasciata la X Mas e tornato in Mediterraneo al comando del peschereccio armato Cefalo, trova la morte all’età di 34 anni dopo un attacco al porto tunisino di Bona, raggiunto nel sonno da una raffica di mitraglia sparata da uno </w:t>
                        </w:r>
                        <w:proofErr w:type="spellStart"/>
                        <w:r w:rsidRPr="00602535">
                          <w:rPr>
                            <w:rFonts w:ascii="georgia" w:eastAsia="Times New Roman" w:hAnsi="georgia" w:cs="Times New Roman"/>
                            <w:sz w:val="20"/>
                            <w:szCs w:val="20"/>
                            <w:lang w:eastAsia="it-IT"/>
                          </w:rPr>
                          <w:t>Spitfire</w:t>
                        </w:r>
                        <w:proofErr w:type="spellEnd"/>
                        <w:r w:rsidRPr="00602535">
                          <w:rPr>
                            <w:rFonts w:ascii="georgia" w:eastAsia="Times New Roman" w:hAnsi="georgia" w:cs="Times New Roman"/>
                            <w:sz w:val="20"/>
                            <w:szCs w:val="20"/>
                            <w:lang w:eastAsia="it-IT"/>
                          </w:rPr>
                          <w:t xml:space="preserve"> inglese.</w:t>
                        </w:r>
                      </w:p>
                      <w:p w14:paraId="415B59FC" w14:textId="3B61A9B2" w:rsidR="00602535" w:rsidRDefault="00602535" w:rsidP="00602535">
                        <w:pPr>
                          <w:spacing w:line="360" w:lineRule="atLeast"/>
                          <w:jc w:val="both"/>
                          <w:rPr>
                            <w:rFonts w:ascii="georgia" w:eastAsia="Times New Roman" w:hAnsi="georgia" w:cs="Times New Roman"/>
                            <w:sz w:val="20"/>
                            <w:szCs w:val="20"/>
                            <w:lang w:eastAsia="it-IT"/>
                          </w:rPr>
                        </w:pPr>
                        <w:r w:rsidRPr="00602535">
                          <w:rPr>
                            <w:rFonts w:ascii="georgia" w:eastAsia="Times New Roman" w:hAnsi="georgia" w:cs="Times New Roman"/>
                            <w:sz w:val="20"/>
                            <w:szCs w:val="20"/>
                            <w:lang w:eastAsia="it-IT"/>
                          </w:rPr>
                          <w:t>Di personalità poliedrica e anticonformista, Todaro era monarchico convinto e cattolico osservante ma aveva anche approfondito pratiche eterodosse ed esoteriche come lo yoga, l’occultismo e lo spiritismo, delle quali si serviva durante le missioni. È stato soprannominato “Mago Baku” dal suo equipaggio sul Cappellini a causa delle intuizioni improvvise grazie alle quali è riuscito più volte a salvare l’imbarcazione dall’affondamento.</w:t>
                        </w:r>
                        <w:r w:rsidRPr="00602535">
                          <w:rPr>
                            <w:rFonts w:ascii="georgia" w:eastAsia="Times New Roman" w:hAnsi="georgia" w:cs="Times New Roman"/>
                            <w:sz w:val="20"/>
                            <w:szCs w:val="20"/>
                            <w:lang w:eastAsia="it-IT"/>
                          </w:rPr>
                          <w:br/>
                        </w:r>
                        <w:r w:rsidRPr="00602535">
                          <w:rPr>
                            <w:rFonts w:ascii="georgia" w:eastAsia="Times New Roman" w:hAnsi="georgia" w:cs="Times New Roman"/>
                            <w:sz w:val="20"/>
                            <w:szCs w:val="20"/>
                            <w:lang w:eastAsia="it-IT"/>
                          </w:rPr>
                          <w:lastRenderedPageBreak/>
                          <w:t>Sposato nel 1933 con Rina Anichini, ha avuto due figli: Gian Luigi (1939-1992) e Graziella Marina (1943), nata pochi mesi dopo la sua morte.</w:t>
                        </w:r>
                      </w:p>
                      <w:p w14:paraId="6BF7F4C6" w14:textId="77777777" w:rsidR="00602535" w:rsidRDefault="00602535" w:rsidP="00602535">
                        <w:pPr>
                          <w:spacing w:line="360" w:lineRule="atLeast"/>
                          <w:jc w:val="both"/>
                          <w:rPr>
                            <w:rFonts w:ascii="georgia" w:eastAsia="Times New Roman" w:hAnsi="georgia" w:cs="Times New Roman"/>
                            <w:sz w:val="20"/>
                            <w:szCs w:val="20"/>
                            <w:lang w:eastAsia="it-IT"/>
                          </w:rPr>
                        </w:pPr>
                        <w:r w:rsidRPr="00602535">
                          <w:rPr>
                            <w:rFonts w:ascii="georgia" w:eastAsia="Times New Roman" w:hAnsi="georgia" w:cs="Times New Roman"/>
                            <w:sz w:val="20"/>
                            <w:szCs w:val="20"/>
                            <w:lang w:eastAsia="it-IT"/>
                          </w:rPr>
                          <w:t>Nel corso della sua carriera ha ottenuto una Medaglia d’Oro, tre Medaglie d’Argento e due Medaglie di Bronzo al Valor Militare.</w:t>
                        </w:r>
                      </w:p>
                      <w:p w14:paraId="76BF5A3D" w14:textId="77777777" w:rsidR="00602535" w:rsidRDefault="00602535" w:rsidP="00602535">
                        <w:pPr>
                          <w:spacing w:line="360" w:lineRule="atLeast"/>
                          <w:jc w:val="both"/>
                          <w:rPr>
                            <w:rFonts w:ascii="georgia" w:eastAsia="Times New Roman" w:hAnsi="georgia" w:cs="Times New Roman"/>
                            <w:sz w:val="20"/>
                            <w:szCs w:val="20"/>
                            <w:lang w:eastAsia="it-IT"/>
                          </w:rPr>
                        </w:pPr>
                        <w:r w:rsidRPr="00602535">
                          <w:rPr>
                            <w:rFonts w:ascii="georgia" w:eastAsia="Times New Roman" w:hAnsi="georgia" w:cs="Times New Roman"/>
                            <w:sz w:val="20"/>
                            <w:szCs w:val="20"/>
                            <w:lang w:eastAsia="it-IT"/>
                          </w:rPr>
                          <w:t>In sua memoria la Marina Militare ha assegnato il suo nome prima alla Corvetta Anti Sommergibili “Salvatore Todaro” appartenente alla classe “De Cristofaro” in servizio tra il 1966 e il 1994 e poi al sommergibile U212A “Salvatore Todaro”, primogenito della nuova omonima Classe, varato nel 2003 e tuttora in servizio.</w:t>
                        </w:r>
                      </w:p>
                      <w:p w14:paraId="7A41FFAE" w14:textId="2C8EA0E6" w:rsidR="00602535" w:rsidRPr="00602535" w:rsidRDefault="00602535" w:rsidP="00602535">
                        <w:pPr>
                          <w:spacing w:line="360" w:lineRule="atLeast"/>
                          <w:jc w:val="both"/>
                          <w:rPr>
                            <w:rFonts w:ascii="Helvetica" w:eastAsia="Times New Roman" w:hAnsi="Helvetica" w:cs="Times New Roman"/>
                            <w:lang w:eastAsia="it-IT"/>
                          </w:rPr>
                        </w:pPr>
                        <w:r w:rsidRPr="00602535">
                          <w:rPr>
                            <w:rFonts w:ascii="georgia" w:eastAsia="Times New Roman" w:hAnsi="georgia" w:cs="Times New Roman"/>
                            <w:sz w:val="20"/>
                            <w:szCs w:val="20"/>
                            <w:lang w:eastAsia="it-IT"/>
                          </w:rPr>
                          <w:t>A lui sono intestate una piazza e una scuola primaria di Chioggia, la città nella quale è cresciuto.</w:t>
                        </w:r>
                        <w:r w:rsidRPr="00602535">
                          <w:rPr>
                            <w:rFonts w:ascii="Helvetica" w:eastAsia="Times New Roman" w:hAnsi="Helvetica" w:cs="Times New Roman"/>
                            <w:sz w:val="20"/>
                            <w:szCs w:val="20"/>
                            <w:lang w:eastAsia="it-IT"/>
                          </w:rPr>
                          <w:br/>
                        </w:r>
                        <w:r w:rsidRPr="00602535">
                          <w:rPr>
                            <w:rFonts w:ascii="georgia" w:eastAsia="Times New Roman" w:hAnsi="georgia" w:cs="Times New Roman"/>
                            <w:sz w:val="20"/>
                            <w:szCs w:val="20"/>
                            <w:lang w:eastAsia="it-IT"/>
                          </w:rPr>
                          <w:t xml:space="preserve">Nel 2023 la Fondazione </w:t>
                        </w:r>
                        <w:proofErr w:type="spellStart"/>
                        <w:r w:rsidRPr="00602535">
                          <w:rPr>
                            <w:rFonts w:ascii="georgia" w:eastAsia="Times New Roman" w:hAnsi="georgia" w:cs="Times New Roman"/>
                            <w:sz w:val="20"/>
                            <w:szCs w:val="20"/>
                            <w:lang w:eastAsia="it-IT"/>
                          </w:rPr>
                          <w:t>Gariwo</w:t>
                        </w:r>
                        <w:proofErr w:type="spellEnd"/>
                        <w:r w:rsidRPr="00602535">
                          <w:rPr>
                            <w:rFonts w:ascii="georgia" w:eastAsia="Times New Roman" w:hAnsi="georgia" w:cs="Times New Roman"/>
                            <w:sz w:val="20"/>
                            <w:szCs w:val="20"/>
                            <w:lang w:eastAsia="it-IT"/>
                          </w:rPr>
                          <w:t xml:space="preserve"> lo ha inserito nell'Enciclopedia dei Giusti dell’Umanità e un olivo sarà piantato in suo onore nel Giardino dei Giusti di Civitavecchia.</w:t>
                        </w:r>
                      </w:p>
                    </w:tc>
                  </w:tr>
                </w:tbl>
                <w:p w14:paraId="3A5AB31B" w14:textId="77777777" w:rsidR="00602535" w:rsidRPr="00602535" w:rsidRDefault="00602535" w:rsidP="00602535">
                  <w:pPr>
                    <w:rPr>
                      <w:rFonts w:ascii="Times New Roman" w:eastAsia="Times New Roman" w:hAnsi="Times New Roman" w:cs="Times New Roman"/>
                      <w:lang w:eastAsia="it-IT"/>
                    </w:rPr>
                  </w:pPr>
                </w:p>
              </w:tc>
            </w:tr>
          </w:tbl>
          <w:p w14:paraId="4382720F" w14:textId="77777777" w:rsidR="00602535" w:rsidRPr="00602535" w:rsidRDefault="00602535" w:rsidP="00602535">
            <w:pPr>
              <w:rPr>
                <w:rFonts w:ascii="Helvetica" w:eastAsia="Times New Roman" w:hAnsi="Helvetica" w:cs="Times New Roman"/>
                <w:vanish/>
                <w:lang w:eastAsia="it-IT"/>
              </w:rPr>
            </w:pPr>
          </w:p>
          <w:tbl>
            <w:tblPr>
              <w:tblW w:w="5000" w:type="pct"/>
              <w:tblCellMar>
                <w:left w:w="0" w:type="dxa"/>
                <w:right w:w="0" w:type="dxa"/>
              </w:tblCellMar>
              <w:tblLook w:val="04A0" w:firstRow="1" w:lastRow="0" w:firstColumn="1" w:lastColumn="0" w:noHBand="0" w:noVBand="1"/>
            </w:tblPr>
            <w:tblGrid>
              <w:gridCol w:w="9638"/>
            </w:tblGrid>
            <w:tr w:rsidR="00602535" w:rsidRPr="00602535" w14:paraId="0D55E7A9" w14:textId="77777777">
              <w:tc>
                <w:tcPr>
                  <w:tcW w:w="0" w:type="auto"/>
                  <w:tcMar>
                    <w:top w:w="270" w:type="dxa"/>
                    <w:left w:w="270" w:type="dxa"/>
                    <w:bottom w:w="270" w:type="dxa"/>
                    <w:right w:w="270" w:type="dxa"/>
                  </w:tcMar>
                  <w:vAlign w:val="center"/>
                  <w:hideMark/>
                </w:tcPr>
                <w:tbl>
                  <w:tblPr>
                    <w:tblW w:w="5000" w:type="pct"/>
                    <w:tblBorders>
                      <w:top w:val="single" w:sz="12" w:space="0" w:color="908989"/>
                    </w:tblBorders>
                    <w:tblCellMar>
                      <w:left w:w="0" w:type="dxa"/>
                      <w:right w:w="0" w:type="dxa"/>
                    </w:tblCellMar>
                    <w:tblLook w:val="04A0" w:firstRow="1" w:lastRow="0" w:firstColumn="1" w:lastColumn="0" w:noHBand="0" w:noVBand="1"/>
                  </w:tblPr>
                  <w:tblGrid>
                    <w:gridCol w:w="9098"/>
                  </w:tblGrid>
                  <w:tr w:rsidR="00602535" w:rsidRPr="00602535" w14:paraId="0AA32246" w14:textId="77777777">
                    <w:tc>
                      <w:tcPr>
                        <w:tcW w:w="0" w:type="auto"/>
                        <w:vAlign w:val="center"/>
                        <w:hideMark/>
                      </w:tcPr>
                      <w:p w14:paraId="7E5E81B6" w14:textId="77777777" w:rsidR="00602535" w:rsidRPr="00602535" w:rsidRDefault="00602535" w:rsidP="00602535">
                        <w:pPr>
                          <w:rPr>
                            <w:rFonts w:ascii="Helvetica" w:eastAsia="Times New Roman" w:hAnsi="Helvetica" w:cs="Times New Roman"/>
                            <w:lang w:eastAsia="it-IT"/>
                          </w:rPr>
                        </w:pPr>
                      </w:p>
                    </w:tc>
                  </w:tr>
                </w:tbl>
                <w:p w14:paraId="2F669459" w14:textId="77777777" w:rsidR="00602535" w:rsidRPr="00602535" w:rsidRDefault="00602535" w:rsidP="00602535">
                  <w:pPr>
                    <w:rPr>
                      <w:rFonts w:ascii="Times New Roman" w:eastAsia="Times New Roman" w:hAnsi="Times New Roman" w:cs="Times New Roman"/>
                      <w:lang w:eastAsia="it-IT"/>
                    </w:rPr>
                  </w:pPr>
                </w:p>
              </w:tc>
            </w:tr>
          </w:tbl>
          <w:p w14:paraId="33A50341" w14:textId="77777777" w:rsidR="00602535" w:rsidRPr="00602535" w:rsidRDefault="00602535" w:rsidP="00602535">
            <w:pPr>
              <w:rPr>
                <w:rFonts w:ascii="Helvetica" w:eastAsia="Times New Roman" w:hAnsi="Helvetica" w:cs="Times New Roman"/>
                <w:vanish/>
                <w:lang w:eastAsia="it-IT"/>
              </w:rPr>
            </w:pPr>
          </w:p>
          <w:tbl>
            <w:tblPr>
              <w:tblW w:w="5000" w:type="pct"/>
              <w:tblCellMar>
                <w:left w:w="0" w:type="dxa"/>
                <w:right w:w="0" w:type="dxa"/>
              </w:tblCellMar>
              <w:tblLook w:val="04A0" w:firstRow="1" w:lastRow="0" w:firstColumn="1" w:lastColumn="0" w:noHBand="0" w:noVBand="1"/>
            </w:tblPr>
            <w:tblGrid>
              <w:gridCol w:w="9638"/>
            </w:tblGrid>
            <w:tr w:rsidR="00602535" w:rsidRPr="00602535" w14:paraId="231D0653"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02535" w:rsidRPr="00602535" w14:paraId="3C71AC5D" w14:textId="77777777">
                    <w:tc>
                      <w:tcPr>
                        <w:tcW w:w="0" w:type="auto"/>
                        <w:tcMar>
                          <w:top w:w="135" w:type="dxa"/>
                          <w:left w:w="270" w:type="dxa"/>
                          <w:bottom w:w="135" w:type="dxa"/>
                          <w:right w:w="27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098"/>
                        </w:tblGrid>
                        <w:tr w:rsidR="00602535" w:rsidRPr="00602535" w14:paraId="69190E98" w14:textId="77777777">
                          <w:tc>
                            <w:tcPr>
                              <w:tcW w:w="0" w:type="auto"/>
                              <w:tcMar>
                                <w:top w:w="270" w:type="dxa"/>
                                <w:left w:w="270" w:type="dxa"/>
                                <w:bottom w:w="270" w:type="dxa"/>
                                <w:right w:w="270" w:type="dxa"/>
                              </w:tcMar>
                              <w:hideMark/>
                            </w:tcPr>
                            <w:p w14:paraId="4A845B3E" w14:textId="77777777" w:rsidR="00602535" w:rsidRDefault="00602535" w:rsidP="00602535">
                              <w:pPr>
                                <w:spacing w:line="420" w:lineRule="atLeast"/>
                                <w:jc w:val="both"/>
                                <w:rPr>
                                  <w:rFonts w:ascii="georgia" w:eastAsia="Times New Roman" w:hAnsi="georgia" w:cs="Times New Roman"/>
                                  <w:sz w:val="18"/>
                                  <w:szCs w:val="18"/>
                                  <w:lang w:eastAsia="it-IT"/>
                                </w:rPr>
                              </w:pPr>
                              <w:r w:rsidRPr="00602535">
                                <w:rPr>
                                  <w:rFonts w:ascii="georgia" w:eastAsia="Times New Roman" w:hAnsi="georgia" w:cs="Times New Roman"/>
                                  <w:b/>
                                  <w:bCs/>
                                  <w:sz w:val="18"/>
                                  <w:szCs w:val="18"/>
                                  <w:lang w:eastAsia="it-IT"/>
                                </w:rPr>
                                <w:t>SINOSSI</w:t>
                              </w:r>
                              <w:r w:rsidRPr="00602535">
                                <w:rPr>
                                  <w:rFonts w:ascii="georgia" w:eastAsia="Times New Roman" w:hAnsi="georgia" w:cs="Times New Roman"/>
                                  <w:sz w:val="18"/>
                                  <w:szCs w:val="18"/>
                                  <w:lang w:eastAsia="it-IT"/>
                                </w:rPr>
                                <w:t> </w:t>
                              </w:r>
                              <w:r w:rsidRPr="00602535">
                                <w:rPr>
                                  <w:rFonts w:ascii="georgia" w:eastAsia="Times New Roman" w:hAnsi="georgia" w:cs="Times New Roman"/>
                                  <w:sz w:val="18"/>
                                  <w:szCs w:val="18"/>
                                  <w:lang w:eastAsia="it-IT"/>
                                </w:rPr>
                                <w:br/>
                                <w:t>All’inizio della Seconda guerra mondiale Salvatore Todaro comanda il sommergibile Cappellini della Regia Marina alla sua maniera: prua rinforzata in acciaio per improbabili speronamenti, colpi di cannone sparati in emersione per affrontare faccia a faccia il nemico e un equipaggio armato di pugnale per impossibili corpo a corpo.</w:t>
                              </w:r>
                            </w:p>
                            <w:p w14:paraId="770F1201" w14:textId="77777777" w:rsidR="00602535" w:rsidRDefault="00602535" w:rsidP="00602535">
                              <w:pPr>
                                <w:spacing w:line="420" w:lineRule="atLeast"/>
                                <w:jc w:val="both"/>
                                <w:rPr>
                                  <w:rFonts w:ascii="georgia" w:eastAsia="Times New Roman" w:hAnsi="georgia" w:cs="Times New Roman"/>
                                  <w:sz w:val="18"/>
                                  <w:szCs w:val="18"/>
                                  <w:lang w:eastAsia="it-IT"/>
                                </w:rPr>
                              </w:pPr>
                              <w:r w:rsidRPr="00602535">
                                <w:rPr>
                                  <w:rFonts w:ascii="georgia" w:eastAsia="Times New Roman" w:hAnsi="georgia" w:cs="Times New Roman"/>
                                  <w:sz w:val="18"/>
                                  <w:szCs w:val="18"/>
                                  <w:lang w:eastAsia="it-IT"/>
                                </w:rPr>
                                <w:t xml:space="preserve">Nell’ottobre del 1940, mentre naviga in Atlantico, nel buio della notte si profila la sagoma di un mercantile che viaggia a luci spente, il </w:t>
                              </w:r>
                              <w:proofErr w:type="spellStart"/>
                              <w:r w:rsidRPr="00602535">
                                <w:rPr>
                                  <w:rFonts w:ascii="georgia" w:eastAsia="Times New Roman" w:hAnsi="georgia" w:cs="Times New Roman"/>
                                  <w:sz w:val="18"/>
                                  <w:szCs w:val="18"/>
                                  <w:lang w:eastAsia="it-IT"/>
                                </w:rPr>
                                <w:t>Kabalo</w:t>
                              </w:r>
                              <w:proofErr w:type="spellEnd"/>
                              <w:r w:rsidRPr="00602535">
                                <w:rPr>
                                  <w:rFonts w:ascii="georgia" w:eastAsia="Times New Roman" w:hAnsi="georgia" w:cs="Times New Roman"/>
                                  <w:sz w:val="18"/>
                                  <w:szCs w:val="18"/>
                                  <w:lang w:eastAsia="it-IT"/>
                                </w:rPr>
                                <w:t>, che in seguito si scoprirà di nazionalità belga e che apre improvvisamente il fuoco contro il sommergibile e l'equipaggio italiano.</w:t>
                              </w:r>
                            </w:p>
                            <w:p w14:paraId="6FA66BC9" w14:textId="77777777" w:rsidR="00602535" w:rsidRDefault="00602535" w:rsidP="00602535">
                              <w:pPr>
                                <w:spacing w:line="420" w:lineRule="atLeast"/>
                                <w:jc w:val="both"/>
                                <w:rPr>
                                  <w:rFonts w:ascii="georgia" w:eastAsia="Times New Roman" w:hAnsi="georgia" w:cs="Times New Roman"/>
                                  <w:sz w:val="18"/>
                                  <w:szCs w:val="18"/>
                                  <w:lang w:eastAsia="it-IT"/>
                                </w:rPr>
                              </w:pPr>
                              <w:r w:rsidRPr="00602535">
                                <w:rPr>
                                  <w:rFonts w:ascii="georgia" w:eastAsia="Times New Roman" w:hAnsi="georgia" w:cs="Times New Roman"/>
                                  <w:sz w:val="18"/>
                                  <w:szCs w:val="18"/>
                                  <w:lang w:eastAsia="it-IT"/>
                                </w:rPr>
                                <w:t>Scoppia una breve ma violenta battaglia nella quale Todaro affonda il mercantile a colpi di cannone. Ed è a questo punto che il Comandante prende una decisione destinata a fare la storia: salvare i 26 naufraghi belgi condannati ad affogare in mezzo all’oceano per sbarcarli nel porto sicuro più vicino, come previsto dalla legge del mare. Per accoglierli a bordo è costretto a navigare in emersione per tre giorni, rendendosi visibile alle forze nemiche e mettendo a repentaglio la sua vita e quella dei suoi uomini.</w:t>
                              </w:r>
                            </w:p>
                            <w:p w14:paraId="5C7AABAE" w14:textId="61395608" w:rsidR="00602535" w:rsidRPr="00602535" w:rsidRDefault="00602535" w:rsidP="00602535">
                              <w:pPr>
                                <w:spacing w:line="420" w:lineRule="atLeast"/>
                                <w:jc w:val="both"/>
                                <w:rPr>
                                  <w:rFonts w:ascii="georgia" w:eastAsia="Times New Roman" w:hAnsi="georgia" w:cs="Times New Roman"/>
                                  <w:sz w:val="21"/>
                                  <w:szCs w:val="21"/>
                                  <w:lang w:eastAsia="it-IT"/>
                                </w:rPr>
                              </w:pPr>
                              <w:r w:rsidRPr="00602535">
                                <w:rPr>
                                  <w:rFonts w:ascii="georgia" w:eastAsia="Times New Roman" w:hAnsi="georgia" w:cs="Times New Roman"/>
                                  <w:sz w:val="18"/>
                                  <w:szCs w:val="18"/>
                                  <w:lang w:eastAsia="it-IT"/>
                                </w:rPr>
                                <w:t xml:space="preserve">Quando il capitano del </w:t>
                              </w:r>
                              <w:proofErr w:type="spellStart"/>
                              <w:r w:rsidRPr="00602535">
                                <w:rPr>
                                  <w:rFonts w:ascii="georgia" w:eastAsia="Times New Roman" w:hAnsi="georgia" w:cs="Times New Roman"/>
                                  <w:sz w:val="18"/>
                                  <w:szCs w:val="18"/>
                                  <w:lang w:eastAsia="it-IT"/>
                                </w:rPr>
                                <w:t>Kabalo</w:t>
                              </w:r>
                              <w:proofErr w:type="spellEnd"/>
                              <w:r w:rsidRPr="00602535">
                                <w:rPr>
                                  <w:rFonts w:ascii="georgia" w:eastAsia="Times New Roman" w:hAnsi="georgia" w:cs="Times New Roman"/>
                                  <w:sz w:val="18"/>
                                  <w:szCs w:val="18"/>
                                  <w:lang w:eastAsia="it-IT"/>
                                </w:rPr>
                                <w:t>, sbarcando nella baia di Santa Maria delle Azzorre, gli chiede perché si sia esposto a un tale rischio contravvenendo alle direttive del suo stesso comando, Salvatore Todaro risponde con le parole che lo hanno reso una leggenda: </w:t>
                              </w:r>
                              <w:r w:rsidRPr="00602535">
                                <w:rPr>
                                  <w:rFonts w:ascii="georgia" w:eastAsia="Times New Roman" w:hAnsi="georgia" w:cs="Times New Roman"/>
                                  <w:i/>
                                  <w:iCs/>
                                  <w:sz w:val="18"/>
                                  <w:szCs w:val="18"/>
                                  <w:lang w:eastAsia="it-IT"/>
                                </w:rPr>
                                <w:t>“Perché noi siamo italiani”</w:t>
                              </w:r>
                              <w:r w:rsidRPr="00602535">
                                <w:rPr>
                                  <w:rFonts w:ascii="georgia" w:eastAsia="Times New Roman" w:hAnsi="georgia" w:cs="Times New Roman"/>
                                  <w:sz w:val="18"/>
                                  <w:szCs w:val="18"/>
                                  <w:lang w:eastAsia="it-IT"/>
                                </w:rPr>
                                <w:t>.</w:t>
                              </w:r>
                            </w:p>
                          </w:tc>
                        </w:tr>
                      </w:tbl>
                      <w:p w14:paraId="0151DC00" w14:textId="77777777" w:rsidR="00602535" w:rsidRPr="00602535" w:rsidRDefault="00602535" w:rsidP="00602535">
                        <w:pPr>
                          <w:rPr>
                            <w:rFonts w:ascii="Times New Roman" w:eastAsia="Times New Roman" w:hAnsi="Times New Roman" w:cs="Times New Roman"/>
                            <w:lang w:eastAsia="it-IT"/>
                          </w:rPr>
                        </w:pPr>
                      </w:p>
                    </w:tc>
                  </w:tr>
                </w:tbl>
                <w:p w14:paraId="6FEE46BF" w14:textId="77777777" w:rsidR="00602535" w:rsidRPr="00602535" w:rsidRDefault="00602535" w:rsidP="00602535">
                  <w:pPr>
                    <w:rPr>
                      <w:rFonts w:ascii="Times New Roman" w:eastAsia="Times New Roman" w:hAnsi="Times New Roman" w:cs="Times New Roman"/>
                      <w:lang w:eastAsia="it-IT"/>
                    </w:rPr>
                  </w:pPr>
                </w:p>
              </w:tc>
            </w:tr>
          </w:tbl>
          <w:p w14:paraId="2B885839" w14:textId="77777777" w:rsidR="00602535" w:rsidRPr="00602535" w:rsidRDefault="00602535" w:rsidP="00602535">
            <w:pPr>
              <w:rPr>
                <w:rFonts w:ascii="Helvetica" w:eastAsia="Times New Roman" w:hAnsi="Helvetica" w:cs="Times New Roman"/>
                <w:lang w:eastAsia="it-IT"/>
              </w:rPr>
            </w:pPr>
          </w:p>
        </w:tc>
      </w:tr>
    </w:tbl>
    <w:p w14:paraId="204C09CE" w14:textId="103A8429" w:rsidR="007B6411" w:rsidRDefault="007B6411"/>
    <w:tbl>
      <w:tblPr>
        <w:tblW w:w="5000" w:type="pct"/>
        <w:shd w:val="clear" w:color="auto" w:fill="FFFFFF"/>
        <w:tblCellMar>
          <w:left w:w="0" w:type="dxa"/>
          <w:right w:w="0" w:type="dxa"/>
        </w:tblCellMar>
        <w:tblLook w:val="04A0" w:firstRow="1" w:lastRow="0" w:firstColumn="1" w:lastColumn="0" w:noHBand="0" w:noVBand="1"/>
      </w:tblPr>
      <w:tblGrid>
        <w:gridCol w:w="9638"/>
      </w:tblGrid>
      <w:tr w:rsidR="00602535" w:rsidRPr="00602535" w14:paraId="13AA33FE" w14:textId="77777777" w:rsidTr="00602535">
        <w:tc>
          <w:tcPr>
            <w:tcW w:w="0" w:type="auto"/>
            <w:shd w:val="clear" w:color="auto" w:fill="FFFFFF"/>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638"/>
            </w:tblGrid>
            <w:tr w:rsidR="00602535" w:rsidRPr="00602535" w14:paraId="1CC36624" w14:textId="77777777">
              <w:tc>
                <w:tcPr>
                  <w:tcW w:w="0" w:type="auto"/>
                  <w:tcMar>
                    <w:top w:w="0" w:type="dxa"/>
                    <w:left w:w="270" w:type="dxa"/>
                    <w:bottom w:w="135" w:type="dxa"/>
                    <w:right w:w="270" w:type="dxa"/>
                  </w:tcMar>
                  <w:hideMark/>
                </w:tcPr>
                <w:p w14:paraId="1DE2B195" w14:textId="77777777" w:rsidR="00602535" w:rsidRPr="00602535" w:rsidRDefault="00602535" w:rsidP="00602535">
                  <w:pPr>
                    <w:spacing w:line="360" w:lineRule="atLeast"/>
                    <w:jc w:val="center"/>
                    <w:rPr>
                      <w:rFonts w:ascii="Helvetica" w:eastAsia="Times New Roman" w:hAnsi="Helvetica" w:cs="Times New Roman"/>
                      <w:sz w:val="16"/>
                      <w:szCs w:val="16"/>
                      <w:lang w:eastAsia="it-IT"/>
                    </w:rPr>
                  </w:pPr>
                  <w:r w:rsidRPr="00602535">
                    <w:rPr>
                      <w:rFonts w:ascii="georgia" w:eastAsia="Times New Roman" w:hAnsi="georgia" w:cs="Times New Roman"/>
                      <w:sz w:val="16"/>
                      <w:szCs w:val="16"/>
                      <w:lang w:eastAsia="it-IT"/>
                    </w:rPr>
                    <w:t>Materiali stampa disponibili su </w:t>
                  </w:r>
                  <w:hyperlink r:id="rId4" w:tgtFrame="_blank" w:history="1">
                    <w:r w:rsidRPr="00602535">
                      <w:rPr>
                        <w:rFonts w:ascii="georgia" w:eastAsia="Times New Roman" w:hAnsi="georgia" w:cs="Times New Roman"/>
                        <w:color w:val="0000FF"/>
                        <w:sz w:val="16"/>
                        <w:szCs w:val="16"/>
                        <w:u w:val="single"/>
                        <w:lang w:eastAsia="it-IT"/>
                      </w:rPr>
                      <w:t>www.01distribution.it</w:t>
                    </w:r>
                  </w:hyperlink>
                  <w:r w:rsidRPr="00602535">
                    <w:rPr>
                      <w:rFonts w:ascii="georgia" w:eastAsia="Times New Roman" w:hAnsi="georgia" w:cs="Times New Roman"/>
                      <w:sz w:val="16"/>
                      <w:szCs w:val="16"/>
                      <w:lang w:eastAsia="it-IT"/>
                    </w:rPr>
                    <w:br/>
                    <w:t>Media partner: Rai Cinema Channel </w:t>
                  </w:r>
                  <w:hyperlink r:id="rId5" w:tgtFrame="_blank" w:history="1">
                    <w:r w:rsidRPr="00602535">
                      <w:rPr>
                        <w:rFonts w:ascii="georgia" w:eastAsia="Times New Roman" w:hAnsi="georgia" w:cs="Times New Roman"/>
                        <w:color w:val="0000FF"/>
                        <w:sz w:val="16"/>
                        <w:szCs w:val="16"/>
                        <w:u w:val="single"/>
                        <w:lang w:eastAsia="it-IT"/>
                      </w:rPr>
                      <w:t>www.raicinemachannel.it</w:t>
                    </w:r>
                  </w:hyperlink>
                </w:p>
              </w:tc>
            </w:tr>
          </w:tbl>
          <w:p w14:paraId="0F3231B9" w14:textId="77777777" w:rsidR="00602535" w:rsidRPr="00602535" w:rsidRDefault="00602535" w:rsidP="00602535">
            <w:pPr>
              <w:rPr>
                <w:rFonts w:ascii="Helvetica" w:eastAsia="Times New Roman" w:hAnsi="Helvetica" w:cs="Times New Roman"/>
                <w:sz w:val="16"/>
                <w:szCs w:val="16"/>
                <w:lang w:eastAsia="it-IT"/>
              </w:rPr>
            </w:pPr>
          </w:p>
        </w:tc>
      </w:tr>
    </w:tbl>
    <w:p w14:paraId="03994A14" w14:textId="77777777" w:rsidR="00602535" w:rsidRPr="00602535" w:rsidRDefault="00602535" w:rsidP="00602535">
      <w:pPr>
        <w:rPr>
          <w:rFonts w:ascii="Times New Roman" w:eastAsia="Times New Roman" w:hAnsi="Times New Roman" w:cs="Times New Roman"/>
          <w:vanish/>
          <w:sz w:val="16"/>
          <w:szCs w:val="16"/>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9638"/>
      </w:tblGrid>
      <w:tr w:rsidR="00602535" w:rsidRPr="00602535" w14:paraId="39E60334" w14:textId="77777777" w:rsidTr="00602535">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098"/>
            </w:tblGrid>
            <w:tr w:rsidR="00602535" w:rsidRPr="00602535" w14:paraId="7A26449B" w14:textId="77777777">
              <w:tc>
                <w:tcPr>
                  <w:tcW w:w="0" w:type="auto"/>
                  <w:vAlign w:val="center"/>
                  <w:hideMark/>
                </w:tcPr>
                <w:p w14:paraId="2ABB9A96" w14:textId="77777777" w:rsidR="00602535" w:rsidRPr="00602535" w:rsidRDefault="00602535" w:rsidP="00602535">
                  <w:pPr>
                    <w:rPr>
                      <w:rFonts w:ascii="Times New Roman" w:eastAsia="Times New Roman" w:hAnsi="Times New Roman" w:cs="Times New Roman"/>
                      <w:sz w:val="16"/>
                      <w:szCs w:val="16"/>
                      <w:lang w:eastAsia="it-IT"/>
                    </w:rPr>
                  </w:pPr>
                </w:p>
              </w:tc>
            </w:tr>
          </w:tbl>
          <w:p w14:paraId="2922DF87" w14:textId="77777777" w:rsidR="00602535" w:rsidRPr="00602535" w:rsidRDefault="00602535" w:rsidP="00602535">
            <w:pPr>
              <w:rPr>
                <w:rFonts w:ascii="Helvetica" w:eastAsia="Times New Roman" w:hAnsi="Helvetica" w:cs="Times New Roman"/>
                <w:sz w:val="16"/>
                <w:szCs w:val="16"/>
                <w:lang w:eastAsia="it-IT"/>
              </w:rPr>
            </w:pPr>
          </w:p>
        </w:tc>
      </w:tr>
    </w:tbl>
    <w:p w14:paraId="4815AE78" w14:textId="77777777" w:rsidR="00602535" w:rsidRPr="00602535" w:rsidRDefault="00602535" w:rsidP="00602535">
      <w:pPr>
        <w:rPr>
          <w:rFonts w:ascii="Times New Roman" w:eastAsia="Times New Roman" w:hAnsi="Times New Roman" w:cs="Times New Roman"/>
          <w:vanish/>
          <w:sz w:val="16"/>
          <w:szCs w:val="16"/>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9638"/>
      </w:tblGrid>
      <w:tr w:rsidR="00602535" w:rsidRPr="00602535" w14:paraId="0045FE10" w14:textId="77777777" w:rsidTr="00602535">
        <w:tc>
          <w:tcPr>
            <w:tcW w:w="0" w:type="auto"/>
            <w:shd w:val="clear" w:color="auto" w:fill="FFFFFF"/>
            <w:tcMar>
              <w:top w:w="270" w:type="dxa"/>
              <w:left w:w="270" w:type="dxa"/>
              <w:bottom w:w="270" w:type="dxa"/>
              <w:right w:w="270" w:type="dxa"/>
            </w:tcMar>
            <w:vAlign w:val="center"/>
            <w:hideMark/>
          </w:tcPr>
          <w:tbl>
            <w:tblPr>
              <w:tblW w:w="5000" w:type="pct"/>
              <w:tblBorders>
                <w:top w:val="single" w:sz="12" w:space="0" w:color="EAEAEA"/>
              </w:tblBorders>
              <w:tblCellMar>
                <w:left w:w="0" w:type="dxa"/>
                <w:right w:w="0" w:type="dxa"/>
              </w:tblCellMar>
              <w:tblLook w:val="04A0" w:firstRow="1" w:lastRow="0" w:firstColumn="1" w:lastColumn="0" w:noHBand="0" w:noVBand="1"/>
            </w:tblPr>
            <w:tblGrid>
              <w:gridCol w:w="9098"/>
            </w:tblGrid>
            <w:tr w:rsidR="00602535" w:rsidRPr="00602535" w14:paraId="7353CB0C" w14:textId="77777777">
              <w:tc>
                <w:tcPr>
                  <w:tcW w:w="0" w:type="auto"/>
                  <w:vAlign w:val="center"/>
                  <w:hideMark/>
                </w:tcPr>
                <w:p w14:paraId="02D2FD80" w14:textId="77777777" w:rsidR="00602535" w:rsidRPr="00602535" w:rsidRDefault="00602535" w:rsidP="00602535">
                  <w:pPr>
                    <w:rPr>
                      <w:rFonts w:ascii="Times New Roman" w:eastAsia="Times New Roman" w:hAnsi="Times New Roman" w:cs="Times New Roman"/>
                      <w:sz w:val="16"/>
                      <w:szCs w:val="16"/>
                      <w:lang w:eastAsia="it-IT"/>
                    </w:rPr>
                  </w:pPr>
                </w:p>
              </w:tc>
            </w:tr>
          </w:tbl>
          <w:p w14:paraId="70A18A5D" w14:textId="77777777" w:rsidR="00602535" w:rsidRPr="00602535" w:rsidRDefault="00602535" w:rsidP="00602535">
            <w:pPr>
              <w:rPr>
                <w:rFonts w:ascii="Helvetica" w:eastAsia="Times New Roman" w:hAnsi="Helvetica" w:cs="Times New Roman"/>
                <w:sz w:val="16"/>
                <w:szCs w:val="16"/>
                <w:lang w:eastAsia="it-IT"/>
              </w:rPr>
            </w:pPr>
          </w:p>
        </w:tc>
      </w:tr>
    </w:tbl>
    <w:p w14:paraId="18304B0F" w14:textId="77777777" w:rsidR="00602535" w:rsidRPr="00602535" w:rsidRDefault="00602535" w:rsidP="00602535">
      <w:pPr>
        <w:rPr>
          <w:rFonts w:ascii="Times New Roman" w:eastAsia="Times New Roman" w:hAnsi="Times New Roman" w:cs="Times New Roman"/>
          <w:vanish/>
          <w:sz w:val="16"/>
          <w:szCs w:val="16"/>
          <w:lang w:eastAsia="it-IT"/>
        </w:rPr>
      </w:pPr>
    </w:p>
    <w:tbl>
      <w:tblPr>
        <w:tblW w:w="5000" w:type="pct"/>
        <w:shd w:val="clear" w:color="auto" w:fill="FFFFFF"/>
        <w:tblCellMar>
          <w:left w:w="0" w:type="dxa"/>
          <w:right w:w="0" w:type="dxa"/>
        </w:tblCellMar>
        <w:tblLook w:val="04A0" w:firstRow="1" w:lastRow="0" w:firstColumn="1" w:lastColumn="0" w:noHBand="0" w:noVBand="1"/>
      </w:tblPr>
      <w:tblGrid>
        <w:gridCol w:w="9638"/>
      </w:tblGrid>
      <w:tr w:rsidR="00602535" w:rsidRPr="00602535" w14:paraId="3338E457" w14:textId="77777777" w:rsidTr="00602535">
        <w:tc>
          <w:tcPr>
            <w:tcW w:w="0" w:type="auto"/>
            <w:shd w:val="clear" w:color="auto" w:fill="FFFFFF"/>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02535" w:rsidRPr="00602535" w14:paraId="461B5FDD" w14:textId="77777777">
              <w:tc>
                <w:tcPr>
                  <w:tcW w:w="0" w:type="auto"/>
                  <w:tcMar>
                    <w:top w:w="0" w:type="dxa"/>
                    <w:left w:w="270" w:type="dxa"/>
                    <w:bottom w:w="135" w:type="dxa"/>
                    <w:right w:w="270" w:type="dxa"/>
                  </w:tcMar>
                  <w:hideMark/>
                </w:tcPr>
                <w:p w14:paraId="0FBC4E7A" w14:textId="77777777" w:rsidR="00602535" w:rsidRPr="00602535" w:rsidRDefault="00602535" w:rsidP="00602535">
                  <w:pPr>
                    <w:spacing w:line="240" w:lineRule="atLeast"/>
                    <w:divId w:val="1917743532"/>
                    <w:rPr>
                      <w:rFonts w:ascii="Helvetica" w:eastAsia="Times New Roman" w:hAnsi="Helvetica" w:cs="Times New Roman"/>
                      <w:sz w:val="16"/>
                      <w:szCs w:val="16"/>
                      <w:lang w:eastAsia="it-IT"/>
                    </w:rPr>
                  </w:pPr>
                  <w:r w:rsidRPr="00602535">
                    <w:rPr>
                      <w:rFonts w:ascii="Times New Roman" w:eastAsia="Times New Roman" w:hAnsi="Times New Roman" w:cs="Times New Roman"/>
                      <w:b/>
                      <w:bCs/>
                      <w:sz w:val="16"/>
                      <w:szCs w:val="16"/>
                      <w:lang w:eastAsia="it-IT"/>
                    </w:rPr>
                    <w:t>Ufficio stampa FOSFORO</w:t>
                  </w:r>
                  <w:r w:rsidRPr="00602535">
                    <w:rPr>
                      <w:rFonts w:ascii="Times New Roman" w:eastAsia="Times New Roman" w:hAnsi="Times New Roman" w:cs="Times New Roman"/>
                      <w:sz w:val="16"/>
                      <w:szCs w:val="16"/>
                      <w:lang w:eastAsia="it-IT"/>
                    </w:rPr>
                    <w:br/>
                    <w:t>Manuela Cavallari 349.6891660 </w:t>
                  </w:r>
                  <w:hyperlink r:id="rId6" w:tgtFrame="_blank" w:history="1">
                    <w:r w:rsidRPr="00602535">
                      <w:rPr>
                        <w:rFonts w:ascii="Times New Roman" w:eastAsia="Times New Roman" w:hAnsi="Times New Roman" w:cs="Times New Roman"/>
                        <w:color w:val="0000FF"/>
                        <w:sz w:val="16"/>
                        <w:szCs w:val="16"/>
                        <w:u w:val="single"/>
                        <w:lang w:eastAsia="it-IT"/>
                      </w:rPr>
                      <w:t>manuela.cavallari@fosforopress.com</w:t>
                    </w:r>
                  </w:hyperlink>
                  <w:r w:rsidRPr="00602535">
                    <w:rPr>
                      <w:rFonts w:ascii="Times New Roman" w:eastAsia="Times New Roman" w:hAnsi="Times New Roman" w:cs="Times New Roman"/>
                      <w:sz w:val="16"/>
                      <w:szCs w:val="16"/>
                      <w:lang w:eastAsia="it-IT"/>
                    </w:rPr>
                    <w:br/>
                    <w:t xml:space="preserve">Giulia </w:t>
                  </w:r>
                  <w:proofErr w:type="spellStart"/>
                  <w:r w:rsidRPr="00602535">
                    <w:rPr>
                      <w:rFonts w:ascii="Times New Roman" w:eastAsia="Times New Roman" w:hAnsi="Times New Roman" w:cs="Times New Roman"/>
                      <w:sz w:val="16"/>
                      <w:szCs w:val="16"/>
                      <w:lang w:eastAsia="it-IT"/>
                    </w:rPr>
                    <w:t>Santaroni</w:t>
                  </w:r>
                  <w:proofErr w:type="spellEnd"/>
                  <w:r w:rsidRPr="00602535">
                    <w:rPr>
                      <w:rFonts w:ascii="Times New Roman" w:eastAsia="Times New Roman" w:hAnsi="Times New Roman" w:cs="Times New Roman"/>
                      <w:sz w:val="16"/>
                      <w:szCs w:val="16"/>
                      <w:lang w:eastAsia="it-IT"/>
                    </w:rPr>
                    <w:t xml:space="preserve"> 348.8224581 </w:t>
                  </w:r>
                  <w:hyperlink r:id="rId7" w:tgtFrame="_blank" w:history="1">
                    <w:r w:rsidRPr="00602535">
                      <w:rPr>
                        <w:rFonts w:ascii="Times New Roman" w:eastAsia="Times New Roman" w:hAnsi="Times New Roman" w:cs="Times New Roman"/>
                        <w:color w:val="0000FF"/>
                        <w:sz w:val="16"/>
                        <w:szCs w:val="16"/>
                        <w:u w:val="single"/>
                        <w:lang w:eastAsia="it-IT"/>
                      </w:rPr>
                      <w:t>giulia.santaroni@fosforopress.com</w:t>
                    </w:r>
                  </w:hyperlink>
                  <w:r w:rsidRPr="00602535">
                    <w:rPr>
                      <w:rFonts w:ascii="Times New Roman" w:eastAsia="Times New Roman" w:hAnsi="Times New Roman" w:cs="Times New Roman"/>
                      <w:sz w:val="16"/>
                      <w:szCs w:val="16"/>
                      <w:lang w:eastAsia="it-IT"/>
                    </w:rPr>
                    <w:br/>
                    <w:t xml:space="preserve">Ginevra </w:t>
                  </w:r>
                  <w:proofErr w:type="spellStart"/>
                  <w:r w:rsidRPr="00602535">
                    <w:rPr>
                      <w:rFonts w:ascii="Times New Roman" w:eastAsia="Times New Roman" w:hAnsi="Times New Roman" w:cs="Times New Roman"/>
                      <w:sz w:val="16"/>
                      <w:szCs w:val="16"/>
                      <w:lang w:eastAsia="it-IT"/>
                    </w:rPr>
                    <w:t>Bandini</w:t>
                  </w:r>
                  <w:proofErr w:type="spellEnd"/>
                  <w:r w:rsidRPr="00602535">
                    <w:rPr>
                      <w:rFonts w:ascii="Times New Roman" w:eastAsia="Times New Roman" w:hAnsi="Times New Roman" w:cs="Times New Roman"/>
                      <w:sz w:val="16"/>
                      <w:szCs w:val="16"/>
                      <w:lang w:eastAsia="it-IT"/>
                    </w:rPr>
                    <w:t xml:space="preserve"> 335.1750404 </w:t>
                  </w:r>
                  <w:hyperlink r:id="rId8" w:tgtFrame="_blank" w:history="1">
                    <w:r w:rsidRPr="00602535">
                      <w:rPr>
                        <w:rFonts w:ascii="Times New Roman" w:eastAsia="Times New Roman" w:hAnsi="Times New Roman" w:cs="Times New Roman"/>
                        <w:color w:val="0000FF"/>
                        <w:sz w:val="16"/>
                        <w:szCs w:val="16"/>
                        <w:u w:val="single"/>
                        <w:lang w:eastAsia="it-IT"/>
                      </w:rPr>
                      <w:t>ginevra.bandini@fosforopress.com</w:t>
                    </w:r>
                  </w:hyperlink>
                  <w:r w:rsidRPr="00602535">
                    <w:rPr>
                      <w:rFonts w:ascii="Times New Roman" w:eastAsia="Times New Roman" w:hAnsi="Times New Roman" w:cs="Times New Roman"/>
                      <w:sz w:val="16"/>
                      <w:szCs w:val="16"/>
                      <w:lang w:eastAsia="it-IT"/>
                    </w:rPr>
                    <w:br/>
                    <w:t>Valerio Roselli 335.7081956 </w:t>
                  </w:r>
                  <w:r w:rsidRPr="00602535">
                    <w:rPr>
                      <w:rFonts w:ascii="Times New Roman" w:eastAsia="Times New Roman" w:hAnsi="Times New Roman" w:cs="Times New Roman"/>
                      <w:sz w:val="16"/>
                      <w:szCs w:val="16"/>
                      <w:lang w:eastAsia="it-IT"/>
                    </w:rPr>
                    <w:br/>
                  </w:r>
                  <w:hyperlink r:id="rId9" w:tgtFrame="_blank" w:history="1">
                    <w:r w:rsidRPr="00602535">
                      <w:rPr>
                        <w:rFonts w:ascii="Times New Roman" w:eastAsia="Times New Roman" w:hAnsi="Times New Roman" w:cs="Times New Roman"/>
                        <w:color w:val="0000FF"/>
                        <w:sz w:val="16"/>
                        <w:szCs w:val="16"/>
                        <w:u w:val="single"/>
                        <w:lang w:eastAsia="it-IT"/>
                      </w:rPr>
                      <w:t>valerio.roselli@fosforopress.com</w:t>
                    </w:r>
                  </w:hyperlink>
                </w:p>
              </w:tc>
            </w:tr>
          </w:tbl>
          <w:p w14:paraId="23398081" w14:textId="77777777" w:rsidR="00602535" w:rsidRPr="00602535" w:rsidRDefault="00602535" w:rsidP="00602535">
            <w:pPr>
              <w:rPr>
                <w:rFonts w:ascii="Helvetica" w:eastAsia="Times New Roman" w:hAnsi="Helvetica" w:cs="Times New Roman"/>
                <w:vanish/>
                <w:sz w:val="16"/>
                <w:szCs w:val="16"/>
                <w:lang w:eastAsia="it-IT"/>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602535" w:rsidRPr="00602535" w14:paraId="52F9BE9F" w14:textId="77777777">
              <w:tc>
                <w:tcPr>
                  <w:tcW w:w="0" w:type="auto"/>
                  <w:tcMar>
                    <w:top w:w="0" w:type="dxa"/>
                    <w:left w:w="270" w:type="dxa"/>
                    <w:bottom w:w="135" w:type="dxa"/>
                    <w:right w:w="270" w:type="dxa"/>
                  </w:tcMar>
                  <w:hideMark/>
                </w:tcPr>
                <w:p w14:paraId="70038B09" w14:textId="77777777" w:rsidR="00602535" w:rsidRPr="00602535" w:rsidRDefault="00602535" w:rsidP="00602535">
                  <w:pPr>
                    <w:spacing w:line="240" w:lineRule="atLeast"/>
                    <w:rPr>
                      <w:rFonts w:ascii="Helvetica" w:eastAsia="Times New Roman" w:hAnsi="Helvetica" w:cs="Times New Roman"/>
                      <w:sz w:val="16"/>
                      <w:szCs w:val="16"/>
                      <w:lang w:eastAsia="it-IT"/>
                    </w:rPr>
                  </w:pPr>
                  <w:r w:rsidRPr="00602535">
                    <w:rPr>
                      <w:rFonts w:ascii="Times New Roman" w:eastAsia="Times New Roman" w:hAnsi="Times New Roman" w:cs="Times New Roman"/>
                      <w:b/>
                      <w:bCs/>
                      <w:sz w:val="16"/>
                      <w:szCs w:val="16"/>
                      <w:lang w:eastAsia="it-IT"/>
                    </w:rPr>
                    <w:t>01 Distribution – Comunicazione</w:t>
                  </w:r>
                  <w:r w:rsidRPr="00602535">
                    <w:rPr>
                      <w:rFonts w:ascii="Times New Roman" w:eastAsia="Times New Roman" w:hAnsi="Times New Roman" w:cs="Times New Roman"/>
                      <w:sz w:val="16"/>
                      <w:szCs w:val="16"/>
                      <w:lang w:eastAsia="it-IT"/>
                    </w:rPr>
                    <w:br/>
                    <w:t> </w:t>
                  </w:r>
                  <w:hyperlink r:id="rId10" w:history="1">
                    <w:r w:rsidRPr="00602535">
                      <w:rPr>
                        <w:rFonts w:ascii="Times New Roman" w:eastAsia="Times New Roman" w:hAnsi="Times New Roman" w:cs="Times New Roman"/>
                        <w:color w:val="0000FF"/>
                        <w:sz w:val="16"/>
                        <w:szCs w:val="16"/>
                        <w:u w:val="single"/>
                        <w:lang w:eastAsia="it-IT"/>
                      </w:rPr>
                      <w:t>P</w:t>
                    </w:r>
                  </w:hyperlink>
                  <w:r w:rsidRPr="00602535">
                    <w:rPr>
                      <w:rFonts w:ascii="Times New Roman" w:eastAsia="Times New Roman" w:hAnsi="Times New Roman" w:cs="Times New Roman"/>
                      <w:sz w:val="16"/>
                      <w:szCs w:val="16"/>
                      <w:lang w:eastAsia="it-IT"/>
                    </w:rPr>
                    <w:t>iazza Adriana,12 – 00193 Roma</w:t>
                  </w:r>
                  <w:r w:rsidRPr="00602535">
                    <w:rPr>
                      <w:rFonts w:ascii="Times New Roman" w:eastAsia="Times New Roman" w:hAnsi="Times New Roman" w:cs="Times New Roman"/>
                      <w:sz w:val="16"/>
                      <w:szCs w:val="16"/>
                      <w:lang w:eastAsia="it-IT"/>
                    </w:rPr>
                    <w:br/>
                    <w:t xml:space="preserve">Annalisa </w:t>
                  </w:r>
                  <w:proofErr w:type="spellStart"/>
                  <w:r w:rsidRPr="00602535">
                    <w:rPr>
                      <w:rFonts w:ascii="Times New Roman" w:eastAsia="Times New Roman" w:hAnsi="Times New Roman" w:cs="Times New Roman"/>
                      <w:sz w:val="16"/>
                      <w:szCs w:val="16"/>
                      <w:lang w:eastAsia="it-IT"/>
                    </w:rPr>
                    <w:t>Paolicchi</w:t>
                  </w:r>
                  <w:proofErr w:type="spellEnd"/>
                  <w:r w:rsidRPr="00602535">
                    <w:rPr>
                      <w:rFonts w:ascii="Times New Roman" w:eastAsia="Times New Roman" w:hAnsi="Times New Roman" w:cs="Times New Roman"/>
                      <w:sz w:val="16"/>
                      <w:szCs w:val="16"/>
                      <w:lang w:eastAsia="it-IT"/>
                    </w:rPr>
                    <w:t>: </w:t>
                  </w:r>
                  <w:hyperlink r:id="rId11" w:tgtFrame="_blank" w:history="1">
                    <w:r w:rsidRPr="00602535">
                      <w:rPr>
                        <w:rFonts w:ascii="Times New Roman" w:eastAsia="Times New Roman" w:hAnsi="Times New Roman" w:cs="Times New Roman"/>
                        <w:color w:val="0000FF"/>
                        <w:sz w:val="16"/>
                        <w:szCs w:val="16"/>
                        <w:u w:val="single"/>
                        <w:lang w:eastAsia="it-IT"/>
                      </w:rPr>
                      <w:t>annalisa.paolicchi@raicinema.it</w:t>
                    </w:r>
                  </w:hyperlink>
                  <w:r w:rsidRPr="00602535">
                    <w:rPr>
                      <w:rFonts w:ascii="Times New Roman" w:eastAsia="Times New Roman" w:hAnsi="Times New Roman" w:cs="Times New Roman"/>
                      <w:sz w:val="16"/>
                      <w:szCs w:val="16"/>
                      <w:lang w:eastAsia="it-IT"/>
                    </w:rPr>
                    <w:br/>
                    <w:t>Rebecca Roviglioni: </w:t>
                  </w:r>
                  <w:hyperlink r:id="rId12" w:tgtFrame="_blank" w:history="1">
                    <w:r w:rsidRPr="00602535">
                      <w:rPr>
                        <w:rFonts w:ascii="Times New Roman" w:eastAsia="Times New Roman" w:hAnsi="Times New Roman" w:cs="Times New Roman"/>
                        <w:color w:val="0000FF"/>
                        <w:sz w:val="16"/>
                        <w:szCs w:val="16"/>
                        <w:u w:val="single"/>
                        <w:lang w:eastAsia="it-IT"/>
                      </w:rPr>
                      <w:t>rebecca.roviglioni@raicinema.it</w:t>
                    </w:r>
                  </w:hyperlink>
                  <w:r w:rsidRPr="00602535">
                    <w:rPr>
                      <w:rFonts w:ascii="Times New Roman" w:eastAsia="Times New Roman" w:hAnsi="Times New Roman" w:cs="Times New Roman"/>
                      <w:sz w:val="16"/>
                      <w:szCs w:val="16"/>
                      <w:lang w:eastAsia="it-IT"/>
                    </w:rPr>
                    <w:br/>
                    <w:t>Cristiana Trotta: </w:t>
                  </w:r>
                  <w:hyperlink r:id="rId13" w:tgtFrame="_blank" w:history="1">
                    <w:r w:rsidRPr="00602535">
                      <w:rPr>
                        <w:rFonts w:ascii="Times New Roman" w:eastAsia="Times New Roman" w:hAnsi="Times New Roman" w:cs="Times New Roman"/>
                        <w:color w:val="0000FF"/>
                        <w:sz w:val="16"/>
                        <w:szCs w:val="16"/>
                        <w:u w:val="single"/>
                        <w:lang w:eastAsia="it-IT"/>
                      </w:rPr>
                      <w:t>cristiana.trotta@raicinema.it</w:t>
                    </w:r>
                  </w:hyperlink>
                  <w:r w:rsidRPr="00602535">
                    <w:rPr>
                      <w:rFonts w:ascii="Times New Roman" w:eastAsia="Times New Roman" w:hAnsi="Times New Roman" w:cs="Times New Roman"/>
                      <w:sz w:val="16"/>
                      <w:szCs w:val="16"/>
                      <w:lang w:eastAsia="it-IT"/>
                    </w:rPr>
                    <w:br/>
                    <w:t xml:space="preserve">Stefania </w:t>
                  </w:r>
                  <w:proofErr w:type="spellStart"/>
                  <w:r w:rsidRPr="00602535">
                    <w:rPr>
                      <w:rFonts w:ascii="Times New Roman" w:eastAsia="Times New Roman" w:hAnsi="Times New Roman" w:cs="Times New Roman"/>
                      <w:sz w:val="16"/>
                      <w:szCs w:val="16"/>
                      <w:lang w:eastAsia="it-IT"/>
                    </w:rPr>
                    <w:t>Lategana</w:t>
                  </w:r>
                  <w:proofErr w:type="spellEnd"/>
                  <w:r w:rsidRPr="00602535">
                    <w:rPr>
                      <w:rFonts w:ascii="Times New Roman" w:eastAsia="Times New Roman" w:hAnsi="Times New Roman" w:cs="Times New Roman"/>
                      <w:sz w:val="16"/>
                      <w:szCs w:val="16"/>
                      <w:lang w:eastAsia="it-IT"/>
                    </w:rPr>
                    <w:t>: </w:t>
                  </w:r>
                  <w:hyperlink r:id="rId14" w:history="1">
                    <w:r w:rsidRPr="00602535">
                      <w:rPr>
                        <w:rFonts w:ascii="Times New Roman" w:eastAsia="Times New Roman" w:hAnsi="Times New Roman" w:cs="Times New Roman"/>
                        <w:color w:val="0000FF"/>
                        <w:sz w:val="16"/>
                        <w:szCs w:val="16"/>
                        <w:u w:val="single"/>
                        <w:lang w:eastAsia="it-IT"/>
                      </w:rPr>
                      <w:t>stefania.lategana@raicinema.it</w:t>
                    </w:r>
                  </w:hyperlink>
                </w:p>
              </w:tc>
            </w:tr>
          </w:tbl>
          <w:p w14:paraId="5212B865" w14:textId="77777777" w:rsidR="00602535" w:rsidRPr="00602535" w:rsidRDefault="00602535" w:rsidP="00602535">
            <w:pPr>
              <w:rPr>
                <w:rFonts w:ascii="Helvetica" w:eastAsia="Times New Roman" w:hAnsi="Helvetica" w:cs="Times New Roman"/>
                <w:sz w:val="16"/>
                <w:szCs w:val="16"/>
                <w:lang w:eastAsia="it-IT"/>
              </w:rPr>
            </w:pPr>
          </w:p>
        </w:tc>
      </w:tr>
    </w:tbl>
    <w:p w14:paraId="2FECE2DA" w14:textId="77777777" w:rsidR="00602535" w:rsidRDefault="00602535"/>
    <w:sectPr w:rsidR="006025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535"/>
    <w:rsid w:val="003F09CD"/>
    <w:rsid w:val="00523113"/>
    <w:rsid w:val="00602535"/>
    <w:rsid w:val="007B6411"/>
    <w:rsid w:val="00F630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68C4E43"/>
  <w15:chartTrackingRefBased/>
  <w15:docId w15:val="{9E52B58A-6310-4749-92A8-3FE8020E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602535"/>
    <w:rPr>
      <w:b/>
      <w:bCs/>
    </w:rPr>
  </w:style>
  <w:style w:type="character" w:styleId="Enfasicorsivo">
    <w:name w:val="Emphasis"/>
    <w:basedOn w:val="Carpredefinitoparagrafo"/>
    <w:uiPriority w:val="20"/>
    <w:qFormat/>
    <w:rsid w:val="00602535"/>
    <w:rPr>
      <w:i/>
      <w:iCs/>
    </w:rPr>
  </w:style>
  <w:style w:type="character" w:styleId="Collegamentoipertestuale">
    <w:name w:val="Hyperlink"/>
    <w:basedOn w:val="Carpredefinitoparagrafo"/>
    <w:uiPriority w:val="99"/>
    <w:semiHidden/>
    <w:unhideWhenUsed/>
    <w:rsid w:val="006025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6705550">
      <w:bodyDiv w:val="1"/>
      <w:marLeft w:val="0"/>
      <w:marRight w:val="0"/>
      <w:marTop w:val="0"/>
      <w:marBottom w:val="0"/>
      <w:divBdr>
        <w:top w:val="none" w:sz="0" w:space="0" w:color="auto"/>
        <w:left w:val="none" w:sz="0" w:space="0" w:color="auto"/>
        <w:bottom w:val="none" w:sz="0" w:space="0" w:color="auto"/>
        <w:right w:val="none" w:sz="0" w:space="0" w:color="auto"/>
      </w:divBdr>
      <w:divsChild>
        <w:div w:id="1917743532">
          <w:marLeft w:val="0"/>
          <w:marRight w:val="0"/>
          <w:marTop w:val="0"/>
          <w:marBottom w:val="0"/>
          <w:divBdr>
            <w:top w:val="none" w:sz="0" w:space="0" w:color="auto"/>
            <w:left w:val="none" w:sz="0" w:space="0" w:color="auto"/>
            <w:bottom w:val="none" w:sz="0" w:space="0" w:color="auto"/>
            <w:right w:val="none" w:sz="0" w:space="0" w:color="auto"/>
          </w:divBdr>
        </w:div>
      </w:divsChild>
    </w:div>
    <w:div w:id="1870290975">
      <w:bodyDiv w:val="1"/>
      <w:marLeft w:val="0"/>
      <w:marRight w:val="0"/>
      <w:marTop w:val="0"/>
      <w:marBottom w:val="0"/>
      <w:divBdr>
        <w:top w:val="none" w:sz="0" w:space="0" w:color="auto"/>
        <w:left w:val="none" w:sz="0" w:space="0" w:color="auto"/>
        <w:bottom w:val="none" w:sz="0" w:space="0" w:color="auto"/>
        <w:right w:val="none" w:sz="0" w:space="0" w:color="auto"/>
      </w:divBdr>
      <w:divsChild>
        <w:div w:id="1002929225">
          <w:marLeft w:val="0"/>
          <w:marRight w:val="0"/>
          <w:marTop w:val="0"/>
          <w:marBottom w:val="0"/>
          <w:divBdr>
            <w:top w:val="none" w:sz="0" w:space="0" w:color="auto"/>
            <w:left w:val="none" w:sz="0" w:space="0" w:color="auto"/>
            <w:bottom w:val="none" w:sz="0" w:space="0" w:color="auto"/>
            <w:right w:val="none" w:sz="0" w:space="0" w:color="auto"/>
          </w:divBdr>
        </w:div>
        <w:div w:id="10027755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nevra.bandini@fosforopress.com" TargetMode="External"/><Relationship Id="rId13" Type="http://schemas.openxmlformats.org/officeDocument/2006/relationships/hyperlink" Target="mailto:cristiana.trotta@raicinema.it" TargetMode="External"/><Relationship Id="rId3" Type="http://schemas.openxmlformats.org/officeDocument/2006/relationships/webSettings" Target="webSettings.xml"/><Relationship Id="rId7" Type="http://schemas.openxmlformats.org/officeDocument/2006/relationships/hyperlink" Target="mailto:giulia.santaroni@fosforopress.com" TargetMode="External"/><Relationship Id="rId12" Type="http://schemas.openxmlformats.org/officeDocument/2006/relationships/hyperlink" Target="mailto:rebecca.roviglioni@raicinema.it"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anuela.cavallari@fosforopress.com" TargetMode="External"/><Relationship Id="rId11" Type="http://schemas.openxmlformats.org/officeDocument/2006/relationships/hyperlink" Target="mailto:annalisa.paolicchi@raicinema.it" TargetMode="External"/><Relationship Id="rId5" Type="http://schemas.openxmlformats.org/officeDocument/2006/relationships/hyperlink" Target="http://www.raicinemachannel.it/" TargetMode="External"/><Relationship Id="rId15" Type="http://schemas.openxmlformats.org/officeDocument/2006/relationships/fontTable" Target="fontTable.xml"/><Relationship Id="rId10" Type="http://schemas.openxmlformats.org/officeDocument/2006/relationships/hyperlink" Target="http://p.za/" TargetMode="External"/><Relationship Id="rId4" Type="http://schemas.openxmlformats.org/officeDocument/2006/relationships/hyperlink" Target="http://www.01distribution.it/" TargetMode="External"/><Relationship Id="rId9" Type="http://schemas.openxmlformats.org/officeDocument/2006/relationships/hyperlink" Target="mailto:fosforo@fosforopress.com" TargetMode="External"/><Relationship Id="rId14" Type="http://schemas.openxmlformats.org/officeDocument/2006/relationships/hyperlink" Target="mailto:stefania.lategana@raicinem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1297</Words>
  <Characters>7396</Characters>
  <Application>Microsoft Office Word</Application>
  <DocSecurity>0</DocSecurity>
  <Lines>61</Lines>
  <Paragraphs>17</Paragraphs>
  <ScaleCrop>false</ScaleCrop>
  <Company/>
  <LinksUpToDate>false</LinksUpToDate>
  <CharactersWithSpaces>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2023-07-24T17:28:00Z</dcterms:created>
  <dcterms:modified xsi:type="dcterms:W3CDTF">2023-07-25T08:44:00Z</dcterms:modified>
</cp:coreProperties>
</file>